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A3830" w14:textId="77777777" w:rsidR="004667A0" w:rsidRDefault="00730AFA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4ACA39B9" wp14:editId="4ACA39BA">
                <wp:simplePos x="0" y="0"/>
                <wp:positionH relativeFrom="column">
                  <wp:posOffset>-647699</wp:posOffset>
                </wp:positionH>
                <wp:positionV relativeFrom="paragraph">
                  <wp:posOffset>-88899</wp:posOffset>
                </wp:positionV>
                <wp:extent cx="7314950" cy="444500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8050" y="3567275"/>
                          <a:ext cx="729590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CA39CE" w14:textId="77777777" w:rsidR="004667A0" w:rsidRDefault="004667A0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A39B9" id="Rectangle 28" o:spid="_x0000_s1026" style="position:absolute;left:0;text-align:left;margin-left:-51pt;margin-top:-7pt;width:8in;height:3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" fillcolor="#73c130" stroked="f">
                <v:textbox inset="2.53958mm,2.53958mm,2.53958mm,2.53958mm">
                  <w:txbxContent>
                    <w:p w14:paraId="4ACA39CE" w14:textId="77777777" w:rsidR="004667A0" w:rsidRDefault="004667A0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ACA3831" w14:textId="77777777" w:rsidR="004667A0" w:rsidRDefault="00730AFA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>
        <w:rPr>
          <w:color w:val="808080"/>
        </w:rPr>
        <w:t>Click here to enter text.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ACA39BB" wp14:editId="4ACA39BC">
                <wp:simplePos x="0" y="0"/>
                <wp:positionH relativeFrom="column">
                  <wp:posOffset>-647699</wp:posOffset>
                </wp:positionH>
                <wp:positionV relativeFrom="paragraph">
                  <wp:posOffset>177800</wp:posOffset>
                </wp:positionV>
                <wp:extent cx="7289800" cy="131445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05863" y="3127538"/>
                          <a:ext cx="7280275" cy="1304925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CA39CF" w14:textId="77777777" w:rsidR="004667A0" w:rsidRDefault="004667A0">
                            <w:pPr>
                              <w:spacing w:after="0" w:line="240" w:lineRule="auto"/>
                              <w:ind w:left="-820" w:right="-720" w:hanging="1626"/>
                              <w:textDirection w:val="btLr"/>
                            </w:pPr>
                          </w:p>
                          <w:p w14:paraId="7421D340" w14:textId="77777777" w:rsidR="00DC501A" w:rsidRDefault="00DC501A" w:rsidP="00DC501A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50B2395B" w14:textId="77777777" w:rsidR="00DC501A" w:rsidRDefault="00DC501A" w:rsidP="00DC501A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04F42AE" w14:textId="77777777" w:rsidR="00DC501A" w:rsidRDefault="00DC501A" w:rsidP="00DC501A">
                            <w:pPr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Developed and implemented a process for taking corrective action at your organization.</w:t>
                            </w:r>
                          </w:p>
                          <w:p w14:paraId="5BBDF942" w14:textId="77777777" w:rsidR="00DC501A" w:rsidRDefault="00DC501A" w:rsidP="00DC501A">
                            <w:pPr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Defined roles, responsibilities and authorities for the various steps in the corrective action process.</w:t>
                            </w:r>
                          </w:p>
                          <w:p w14:paraId="22102FF8" w14:textId="77777777" w:rsidR="00DC501A" w:rsidRDefault="00DC501A" w:rsidP="00DC501A">
                            <w:pPr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ind w:left="648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Trained employees on types of problems and nonconformities to be addressed through implementing the corrective action process.</w:t>
                            </w:r>
                          </w:p>
                          <w:p w14:paraId="4ACA39D4" w14:textId="77777777" w:rsidR="004667A0" w:rsidRDefault="004667A0">
                            <w:pPr>
                              <w:spacing w:line="240" w:lineRule="auto"/>
                              <w:ind w:left="-810" w:right="-720" w:hanging="162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A39BB" id="Rectangle 26" o:spid="_x0000_s1027" style="position:absolute;left:0;text-align:left;margin-left:-51pt;margin-top:14pt;width:574pt;height:10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" fillcolor="#4e5992" stroked="f">
                <v:textbox inset="2.53958mm,1.2694mm,2.53958mm,1.2694mm">
                  <w:txbxContent>
                    <w:p w14:paraId="4ACA39CF" w14:textId="77777777" w:rsidR="004667A0" w:rsidRDefault="004667A0">
                      <w:pPr>
                        <w:spacing w:after="0" w:line="240" w:lineRule="auto"/>
                        <w:ind w:left="-820" w:right="-720" w:hanging="1626"/>
                        <w:textDirection w:val="btLr"/>
                      </w:pPr>
                    </w:p>
                    <w:p w14:paraId="7421D340" w14:textId="77777777" w:rsidR="00DC501A" w:rsidRDefault="00DC501A" w:rsidP="00DC501A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50B2395B" w14:textId="77777777" w:rsidR="00DC501A" w:rsidRDefault="00DC501A" w:rsidP="00DC501A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04F42AE" w14:textId="77777777" w:rsidR="00DC501A" w:rsidRDefault="00DC501A" w:rsidP="00DC501A">
                      <w:pPr>
                        <w:numPr>
                          <w:ilvl w:val="0"/>
                          <w:numId w:val="5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Developed and implemented a process for taking corrective action at your organization.</w:t>
                      </w:r>
                    </w:p>
                    <w:p w14:paraId="5BBDF942" w14:textId="77777777" w:rsidR="00DC501A" w:rsidRDefault="00DC501A" w:rsidP="00DC501A">
                      <w:pPr>
                        <w:numPr>
                          <w:ilvl w:val="0"/>
                          <w:numId w:val="5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Defined roles, responsibilities and authorities for the various steps in the corrective action process.</w:t>
                      </w:r>
                    </w:p>
                    <w:p w14:paraId="22102FF8" w14:textId="77777777" w:rsidR="00DC501A" w:rsidRDefault="00DC501A" w:rsidP="00DC501A">
                      <w:pPr>
                        <w:numPr>
                          <w:ilvl w:val="0"/>
                          <w:numId w:val="5"/>
                        </w:numPr>
                        <w:spacing w:line="240" w:lineRule="auto"/>
                        <w:ind w:left="648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Trained employees on types of problems and nonconformities to be addressed through implementing the corrective action process.</w:t>
                      </w:r>
                    </w:p>
                    <w:p w14:paraId="4ACA39D4" w14:textId="77777777" w:rsidR="004667A0" w:rsidRDefault="004667A0">
                      <w:pPr>
                        <w:spacing w:line="240" w:lineRule="auto"/>
                        <w:ind w:left="-810" w:right="-720" w:hanging="162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ACA3832" w14:textId="77777777" w:rsidR="004667A0" w:rsidRDefault="004667A0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4ACA3833" w14:textId="77777777" w:rsidR="004667A0" w:rsidRDefault="004667A0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4ACA3834" w14:textId="77777777" w:rsidR="004667A0" w:rsidRDefault="004667A0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4ACA3835" w14:textId="77777777" w:rsidR="004667A0" w:rsidRDefault="004667A0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4ACA3836" w14:textId="77777777" w:rsidR="004667A0" w:rsidRDefault="004667A0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4ACA3837" w14:textId="77777777" w:rsidR="004667A0" w:rsidRDefault="004667A0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4ACA3838" w14:textId="77777777" w:rsidR="004667A0" w:rsidRDefault="004667A0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4ACA3839" w14:textId="77777777" w:rsidR="004667A0" w:rsidRDefault="004667A0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4ACA383A" w14:textId="77777777" w:rsidR="004667A0" w:rsidRDefault="004667A0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4ACA383B" w14:textId="77777777" w:rsidR="004667A0" w:rsidRDefault="004667A0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F91571F" w14:textId="54FCEEF5" w:rsidR="00B70523" w:rsidRPr="00B70523" w:rsidRDefault="00B70523" w:rsidP="00B70523">
      <w:pPr>
        <w:spacing w:after="0" w:line="240" w:lineRule="auto"/>
        <w:ind w:right="-720"/>
        <w:rPr>
          <w:rFonts w:ascii="Arial" w:eastAsia="Arial" w:hAnsi="Arial" w:cs="Arial"/>
          <w:b/>
          <w:bCs/>
          <w:color w:val="0000FF"/>
          <w:sz w:val="20"/>
          <w:szCs w:val="20"/>
        </w:rPr>
      </w:pPr>
      <w:r w:rsidRPr="00B70523">
        <w:rPr>
          <w:rFonts w:ascii="Arial" w:hAnsi="Arial" w:cs="Arial"/>
          <w:b/>
          <w:bCs/>
          <w:color w:val="0000FF"/>
          <w:shd w:val="clear" w:color="auto" w:fill="FFFFFF"/>
        </w:rPr>
        <w:t xml:space="preserve">This document is an example of how to complete Playbook Task </w:t>
      </w:r>
      <w:r>
        <w:rPr>
          <w:rFonts w:ascii="Arial" w:hAnsi="Arial" w:cs="Arial"/>
          <w:b/>
          <w:bCs/>
          <w:color w:val="0000FF"/>
          <w:shd w:val="clear" w:color="auto" w:fill="FFFFFF"/>
        </w:rPr>
        <w:t>24</w:t>
      </w:r>
      <w:r w:rsidRPr="00B70523">
        <w:rPr>
          <w:rFonts w:ascii="Arial" w:hAnsi="Arial" w:cs="Arial"/>
          <w:b/>
          <w:bCs/>
          <w:color w:val="0000FF"/>
          <w:shd w:val="clear" w:color="auto" w:fill="FFFFFF"/>
        </w:rPr>
        <w:t>. All blue text should be replaced with your organization’s information, assessments, and/or decisions.</w:t>
      </w:r>
    </w:p>
    <w:p w14:paraId="4ACA383C" w14:textId="77777777" w:rsidR="004667A0" w:rsidRDefault="004667A0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4ACA383D" w14:textId="77777777" w:rsidR="004667A0" w:rsidRDefault="00730A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540" w:right="-810" w:hanging="27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Develop and implement a process for taking corrective action at your organization.</w:t>
      </w:r>
    </w:p>
    <w:p w14:paraId="4ACA383E" w14:textId="77777777" w:rsidR="004667A0" w:rsidRDefault="00730AFA">
      <w:pPr>
        <w:spacing w:line="240" w:lineRule="auto"/>
        <w:ind w:left="-806"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  <w:color w:val="000000"/>
          <w:sz w:val="20"/>
          <w:szCs w:val="20"/>
        </w:rPr>
        <w:t>☒</w:t>
      </w: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 xml:space="preserve"> Our established process for corrective action addressed </w:t>
      </w:r>
      <w:r>
        <w:rPr>
          <w:rFonts w:ascii="Arial" w:eastAsia="Arial" w:hAnsi="Arial" w:cs="Arial"/>
          <w:color w:val="212529"/>
          <w:sz w:val="20"/>
          <w:szCs w:val="20"/>
          <w:highlight w:val="white"/>
          <w:u w:val="single"/>
        </w:rPr>
        <w:t>all</w:t>
      </w: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 xml:space="preserve"> of the following elements:</w:t>
      </w:r>
    </w:p>
    <w:p w14:paraId="4ACA383F" w14:textId="77777777" w:rsidR="004667A0" w:rsidRDefault="00730A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Control and correct the immediate situation</w:t>
      </w:r>
    </w:p>
    <w:p w14:paraId="4ACA3840" w14:textId="77777777" w:rsidR="004667A0" w:rsidRDefault="00730A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Evaluate the impacts of the nonconformity</w:t>
      </w:r>
    </w:p>
    <w:p w14:paraId="4ACA3841" w14:textId="77777777" w:rsidR="004667A0" w:rsidRDefault="00730A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Determine the cause of the nonconformity</w:t>
      </w:r>
    </w:p>
    <w:p w14:paraId="4ACA3842" w14:textId="77777777" w:rsidR="004667A0" w:rsidRDefault="00730A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Act to eliminate the cause</w:t>
      </w:r>
    </w:p>
    <w:p w14:paraId="4ACA3843" w14:textId="77777777" w:rsidR="004667A0" w:rsidRDefault="00730A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Review the effectiveness of the action taken</w:t>
      </w:r>
    </w:p>
    <w:p w14:paraId="4ACA3844" w14:textId="77777777" w:rsidR="004667A0" w:rsidRDefault="00730AF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Retain records</w:t>
      </w:r>
    </w:p>
    <w:p w14:paraId="4ACA3845" w14:textId="77777777" w:rsidR="004667A0" w:rsidRDefault="004667A0">
      <w:pPr>
        <w:spacing w:line="240" w:lineRule="auto"/>
        <w:ind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</w:p>
    <w:p w14:paraId="4ACA3846" w14:textId="090BABD4" w:rsidR="004667A0" w:rsidRDefault="00730A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540" w:right="-810" w:hanging="27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Define roles, responsibilities</w:t>
      </w:r>
      <w:r w:rsidR="0042463E">
        <w:rPr>
          <w:rFonts w:ascii="Arial" w:eastAsia="Arial" w:hAnsi="Arial" w:cs="Arial"/>
          <w:color w:val="000000"/>
          <w:sz w:val="20"/>
          <w:szCs w:val="20"/>
          <w:u w:val="single"/>
        </w:rPr>
        <w:t>,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and authorities for the various steps in the corrective action process.</w:t>
      </w:r>
    </w:p>
    <w:tbl>
      <w:tblPr>
        <w:tblStyle w:val="a9"/>
        <w:tblW w:w="108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4770"/>
        <w:gridCol w:w="5670"/>
      </w:tblGrid>
      <w:tr w:rsidR="004667A0" w14:paraId="4ACA384A" w14:textId="77777777">
        <w:tc>
          <w:tcPr>
            <w:tcW w:w="450" w:type="dxa"/>
            <w:vAlign w:val="center"/>
          </w:tcPr>
          <w:p w14:paraId="4ACA3847" w14:textId="77777777" w:rsidR="004667A0" w:rsidRDefault="00730AF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bookmark=id.30j0zll" w:colFirst="0" w:colLast="0"/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4770" w:type="dxa"/>
          </w:tcPr>
          <w:p w14:paraId="4ACA3848" w14:textId="77777777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We have assigned responsibility for managing the corrective action system to: </w:t>
            </w:r>
          </w:p>
        </w:tc>
        <w:tc>
          <w:tcPr>
            <w:tcW w:w="5670" w:type="dxa"/>
            <w:vAlign w:val="center"/>
          </w:tcPr>
          <w:p w14:paraId="4ACA3849" w14:textId="77777777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Energy Team Leader</w:t>
            </w:r>
          </w:p>
        </w:tc>
      </w:tr>
    </w:tbl>
    <w:p w14:paraId="4ACA384B" w14:textId="77777777" w:rsidR="004667A0" w:rsidRDefault="004667A0">
      <w:pPr>
        <w:ind w:right="-810" w:hanging="54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4ACA384C" w14:textId="49747594" w:rsidR="004667A0" w:rsidRDefault="00730AFA">
      <w:pPr>
        <w:ind w:left="-810" w:right="-81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 xml:space="preserve">We have communicated </w:t>
      </w:r>
      <w:r w:rsidR="00C0626D">
        <w:rPr>
          <w:rFonts w:ascii="Arial" w:eastAsia="Arial" w:hAnsi="Arial" w:cs="Arial"/>
          <w:color w:val="212529"/>
          <w:sz w:val="20"/>
          <w:szCs w:val="20"/>
          <w:highlight w:val="white"/>
        </w:rPr>
        <w:t>the roles, responsibilities, and expectations for the corrective and preventive action system to relevant personnel across the facility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The following </w:t>
      </w:r>
      <w:r w:rsidR="00C0626D">
        <w:rPr>
          <w:rFonts w:ascii="Arial" w:eastAsia="Arial" w:hAnsi="Arial" w:cs="Arial"/>
          <w:color w:val="000000"/>
          <w:sz w:val="20"/>
          <w:szCs w:val="20"/>
        </w:rPr>
        <w:t>duties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may be delegated, but the manager of the corrective action system (assigned above) is responsible for ensuring all three of these activities occur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that appropriate records are retained:</w:t>
      </w:r>
    </w:p>
    <w:tbl>
      <w:tblPr>
        <w:tblStyle w:val="aa"/>
        <w:tblW w:w="108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5220"/>
        <w:gridCol w:w="5220"/>
      </w:tblGrid>
      <w:tr w:rsidR="004667A0" w14:paraId="4ACA3850" w14:textId="77777777">
        <w:tc>
          <w:tcPr>
            <w:tcW w:w="450" w:type="dxa"/>
            <w:vAlign w:val="center"/>
          </w:tcPr>
          <w:p w14:paraId="4ACA384D" w14:textId="77777777" w:rsidR="004667A0" w:rsidRDefault="00730AF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5220" w:type="dxa"/>
          </w:tcPr>
          <w:p w14:paraId="4ACA384E" w14:textId="73D70D60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The individual assigned to </w:t>
            </w:r>
            <w:r w:rsidR="00E06CD5">
              <w:rPr>
                <w:rFonts w:ascii="Arial" w:eastAsia="Arial" w:hAnsi="Arial" w:cs="Arial"/>
                <w:sz w:val="20"/>
                <w:szCs w:val="20"/>
              </w:rPr>
              <w:t>conduct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06CD5">
              <w:rPr>
                <w:rFonts w:ascii="Arial" w:eastAsia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sz w:val="20"/>
                <w:szCs w:val="20"/>
              </w:rPr>
              <w:t>cause analysis is:</w:t>
            </w:r>
          </w:p>
        </w:tc>
        <w:tc>
          <w:tcPr>
            <w:tcW w:w="5220" w:type="dxa"/>
            <w:vAlign w:val="center"/>
          </w:tcPr>
          <w:p w14:paraId="4ACA384F" w14:textId="77777777" w:rsidR="004667A0" w:rsidRPr="00E06CD5" w:rsidRDefault="00730AFA">
            <w:pPr>
              <w:spacing w:before="80" w:after="8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E06CD5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Team Leader</w:t>
            </w:r>
          </w:p>
        </w:tc>
      </w:tr>
      <w:tr w:rsidR="004667A0" w14:paraId="4ACA3854" w14:textId="77777777">
        <w:tc>
          <w:tcPr>
            <w:tcW w:w="450" w:type="dxa"/>
            <w:vAlign w:val="center"/>
          </w:tcPr>
          <w:p w14:paraId="4ACA3851" w14:textId="77777777" w:rsidR="004667A0" w:rsidRDefault="00730AF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5220" w:type="dxa"/>
          </w:tcPr>
          <w:p w14:paraId="4ACA3852" w14:textId="13AB655A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The individual assigned to </w:t>
            </w:r>
            <w:r w:rsidR="00E06CD5">
              <w:rPr>
                <w:rFonts w:ascii="Arial" w:eastAsia="Arial" w:hAnsi="Arial" w:cs="Arial"/>
                <w:sz w:val="20"/>
                <w:szCs w:val="20"/>
              </w:rPr>
              <w:t>conduct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investigations is:</w:t>
            </w:r>
          </w:p>
        </w:tc>
        <w:tc>
          <w:tcPr>
            <w:tcW w:w="5220" w:type="dxa"/>
            <w:vAlign w:val="center"/>
          </w:tcPr>
          <w:p w14:paraId="4ACA3853" w14:textId="77777777" w:rsidR="004667A0" w:rsidRPr="00E06CD5" w:rsidRDefault="00730AFA">
            <w:pPr>
              <w:spacing w:before="80" w:after="8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E06CD5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Team Leader</w:t>
            </w:r>
          </w:p>
        </w:tc>
      </w:tr>
      <w:tr w:rsidR="004667A0" w14:paraId="4ACA3858" w14:textId="77777777">
        <w:tc>
          <w:tcPr>
            <w:tcW w:w="450" w:type="dxa"/>
            <w:vAlign w:val="center"/>
          </w:tcPr>
          <w:p w14:paraId="4ACA3855" w14:textId="77777777" w:rsidR="004667A0" w:rsidRDefault="00730AF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5220" w:type="dxa"/>
          </w:tcPr>
          <w:p w14:paraId="4ACA3856" w14:textId="77777777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 individual assigned to act is:</w:t>
            </w:r>
          </w:p>
        </w:tc>
        <w:tc>
          <w:tcPr>
            <w:tcW w:w="5220" w:type="dxa"/>
            <w:vAlign w:val="center"/>
          </w:tcPr>
          <w:p w14:paraId="4ACA3857" w14:textId="3C5203A5" w:rsidR="004667A0" w:rsidRPr="0042463E" w:rsidRDefault="00730AFA">
            <w:pPr>
              <w:spacing w:before="80" w:after="80" w:line="240" w:lineRule="auto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34324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Manager of </w:t>
            </w:r>
            <w:r w:rsidR="00343241" w:rsidRPr="0034324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Pr="00343241">
              <w:rPr>
                <w:rFonts w:ascii="Arial" w:eastAsia="Arial" w:hAnsi="Arial" w:cs="Arial"/>
                <w:color w:val="0000FF"/>
                <w:sz w:val="20"/>
                <w:szCs w:val="20"/>
              </w:rPr>
              <w:t>affected department</w:t>
            </w:r>
            <w:r w:rsidR="00343241" w:rsidRPr="00343241">
              <w:rPr>
                <w:rFonts w:ascii="Arial" w:eastAsia="Arial" w:hAnsi="Arial" w:cs="Arial"/>
                <w:color w:val="0000FF"/>
                <w:sz w:val="20"/>
                <w:szCs w:val="20"/>
              </w:rPr>
              <w:t>, where corrective or preventive</w:t>
            </w:r>
            <w:r w:rsidRPr="00343241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action may be needed</w:t>
            </w:r>
            <w:r w:rsidR="00343241" w:rsidRPr="00343241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4ACA3859" w14:textId="77777777" w:rsidR="004667A0" w:rsidRDefault="004667A0">
      <w:pPr>
        <w:spacing w:line="240" w:lineRule="auto"/>
        <w:ind w:right="-720"/>
        <w:rPr>
          <w:rFonts w:ascii="Arial" w:eastAsia="Arial" w:hAnsi="Arial" w:cs="Arial"/>
          <w:i/>
          <w:color w:val="212529"/>
          <w:sz w:val="20"/>
          <w:szCs w:val="20"/>
          <w:highlight w:val="white"/>
        </w:rPr>
      </w:pPr>
    </w:p>
    <w:p w14:paraId="4ACA385A" w14:textId="77777777" w:rsidR="004667A0" w:rsidRDefault="00730AFA">
      <w:pPr>
        <w:spacing w:line="240" w:lineRule="auto"/>
        <w:ind w:left="-806" w:right="-720"/>
        <w:rPr>
          <w:rFonts w:ascii="Arial" w:eastAsia="Arial" w:hAnsi="Arial" w:cs="Arial"/>
          <w:i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i/>
          <w:color w:val="212529"/>
          <w:sz w:val="20"/>
          <w:szCs w:val="20"/>
          <w:highlight w:val="white"/>
        </w:rPr>
        <w:t xml:space="preserve">We have assigned the following roles and responsibilities: </w:t>
      </w:r>
    </w:p>
    <w:tbl>
      <w:tblPr>
        <w:tblStyle w:val="ab"/>
        <w:tblW w:w="108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5220"/>
        <w:gridCol w:w="5220"/>
      </w:tblGrid>
      <w:tr w:rsidR="004667A0" w14:paraId="4ACA385C" w14:textId="77777777">
        <w:trPr>
          <w:gridAfter w:val="1"/>
          <w:wAfter w:w="5220" w:type="dxa"/>
        </w:trPr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85B" w14:textId="77777777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 xml:space="preserve">Our </w:t>
            </w:r>
            <w:r>
              <w:rPr>
                <w:rFonts w:ascii="Arial" w:eastAsia="Arial" w:hAnsi="Arial" w:cs="Arial"/>
                <w:b/>
                <w:color w:val="212529"/>
                <w:sz w:val="20"/>
                <w:szCs w:val="20"/>
                <w:highlight w:val="white"/>
              </w:rPr>
              <w:t>employees</w:t>
            </w: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 xml:space="preserve"> understand they are responsible for:</w:t>
            </w:r>
          </w:p>
        </w:tc>
      </w:tr>
      <w:tr w:rsidR="004667A0" w14:paraId="4ACA3860" w14:textId="77777777">
        <w:tc>
          <w:tcPr>
            <w:tcW w:w="450" w:type="dxa"/>
            <w:tcBorders>
              <w:top w:val="single" w:sz="4" w:space="0" w:color="000000"/>
            </w:tcBorders>
            <w:vAlign w:val="center"/>
          </w:tcPr>
          <w:p w14:paraId="4ACA385D" w14:textId="77777777" w:rsidR="004667A0" w:rsidRDefault="00730AF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☒</w:t>
            </w:r>
          </w:p>
        </w:tc>
        <w:tc>
          <w:tcPr>
            <w:tcW w:w="5220" w:type="dxa"/>
            <w:tcBorders>
              <w:top w:val="single" w:sz="4" w:space="0" w:color="000000"/>
            </w:tcBorders>
          </w:tcPr>
          <w:p w14:paraId="4ACA385E" w14:textId="77777777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Identifying actual and potential nonconformities in their work areas.</w:t>
            </w:r>
          </w:p>
        </w:tc>
        <w:tc>
          <w:tcPr>
            <w:tcW w:w="5220" w:type="dxa"/>
            <w:vAlign w:val="center"/>
          </w:tcPr>
          <w:p w14:paraId="4ACA385F" w14:textId="07E09438" w:rsidR="004667A0" w:rsidRPr="0042463E" w:rsidRDefault="00163A7F">
            <w:pPr>
              <w:spacing w:before="80" w:after="80" w:line="240" w:lineRule="auto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Yes, all employees have been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informed of their responsibilities</w:t>
            </w: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4667A0" w14:paraId="4ACA3864" w14:textId="77777777">
        <w:tc>
          <w:tcPr>
            <w:tcW w:w="450" w:type="dxa"/>
            <w:vAlign w:val="center"/>
          </w:tcPr>
          <w:p w14:paraId="4ACA3861" w14:textId="77777777" w:rsidR="004667A0" w:rsidRDefault="00730AF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5220" w:type="dxa"/>
          </w:tcPr>
          <w:p w14:paraId="4ACA3862" w14:textId="77777777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Informing appropriate supervisory personnel</w:t>
            </w:r>
          </w:p>
        </w:tc>
        <w:tc>
          <w:tcPr>
            <w:tcW w:w="5220" w:type="dxa"/>
            <w:vAlign w:val="center"/>
          </w:tcPr>
          <w:p w14:paraId="4ACA3863" w14:textId="4A3C080B" w:rsidR="004667A0" w:rsidRPr="0042463E" w:rsidRDefault="00163A7F">
            <w:pPr>
              <w:spacing w:before="80" w:after="80" w:line="240" w:lineRule="auto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Yes, all employees have been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informed of their responsibilities</w:t>
            </w: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4667A0" w14:paraId="4ACA3868" w14:textId="77777777">
        <w:tc>
          <w:tcPr>
            <w:tcW w:w="450" w:type="dxa"/>
            <w:vAlign w:val="center"/>
          </w:tcPr>
          <w:p w14:paraId="4ACA3865" w14:textId="77777777" w:rsidR="004667A0" w:rsidRDefault="00730AF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5220" w:type="dxa"/>
          </w:tcPr>
          <w:p w14:paraId="4ACA3866" w14:textId="77777777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Making any immediate corrections</w:t>
            </w:r>
          </w:p>
        </w:tc>
        <w:tc>
          <w:tcPr>
            <w:tcW w:w="5220" w:type="dxa"/>
            <w:vAlign w:val="center"/>
          </w:tcPr>
          <w:p w14:paraId="4ACA3867" w14:textId="2A8320D6" w:rsidR="004667A0" w:rsidRPr="0042463E" w:rsidRDefault="00163A7F">
            <w:pPr>
              <w:spacing w:before="80" w:after="80" w:line="240" w:lineRule="auto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Yes, all employees have been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informed of their responsibilities</w:t>
            </w: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4ACA3869" w14:textId="77777777" w:rsidR="004667A0" w:rsidRDefault="004667A0">
      <w:pPr>
        <w:spacing w:line="240" w:lineRule="auto"/>
        <w:ind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</w:p>
    <w:tbl>
      <w:tblPr>
        <w:tblStyle w:val="ac"/>
        <w:tblW w:w="108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5220"/>
        <w:gridCol w:w="5220"/>
      </w:tblGrid>
      <w:tr w:rsidR="004667A0" w14:paraId="4ACA386B" w14:textId="77777777">
        <w:trPr>
          <w:gridAfter w:val="1"/>
          <w:wAfter w:w="5220" w:type="dxa"/>
        </w:trPr>
        <w:tc>
          <w:tcPr>
            <w:tcW w:w="5670" w:type="dxa"/>
            <w:gridSpan w:val="2"/>
          </w:tcPr>
          <w:p w14:paraId="4ACA386A" w14:textId="77777777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 xml:space="preserve">Our </w:t>
            </w:r>
            <w:r>
              <w:rPr>
                <w:rFonts w:ascii="Arial" w:eastAsia="Arial" w:hAnsi="Arial" w:cs="Arial"/>
                <w:b/>
                <w:color w:val="212529"/>
                <w:sz w:val="20"/>
                <w:szCs w:val="20"/>
                <w:highlight w:val="white"/>
              </w:rPr>
              <w:t>internal auditors</w:t>
            </w: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 xml:space="preserve"> understand they are responsible for:</w:t>
            </w:r>
          </w:p>
        </w:tc>
      </w:tr>
      <w:tr w:rsidR="004667A0" w14:paraId="4ACA386F" w14:textId="77777777">
        <w:tc>
          <w:tcPr>
            <w:tcW w:w="450" w:type="dxa"/>
            <w:vAlign w:val="center"/>
          </w:tcPr>
          <w:p w14:paraId="4ACA386C" w14:textId="77777777" w:rsidR="004667A0" w:rsidRDefault="00730AF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5220" w:type="dxa"/>
          </w:tcPr>
          <w:p w14:paraId="4ACA386D" w14:textId="77777777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Determining if nonconformities exist in the EnMS</w:t>
            </w:r>
          </w:p>
        </w:tc>
        <w:tc>
          <w:tcPr>
            <w:tcW w:w="5220" w:type="dxa"/>
            <w:vAlign w:val="center"/>
          </w:tcPr>
          <w:p w14:paraId="4ACA386E" w14:textId="4D67B3FD" w:rsidR="004667A0" w:rsidRPr="0042463E" w:rsidRDefault="00895B59">
            <w:pPr>
              <w:spacing w:before="80" w:after="80" w:line="240" w:lineRule="auto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Yes, all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internal auditors</w:t>
            </w: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have been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informed of their responsibilities</w:t>
            </w: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4667A0" w14:paraId="4ACA3873" w14:textId="77777777">
        <w:tc>
          <w:tcPr>
            <w:tcW w:w="450" w:type="dxa"/>
            <w:vAlign w:val="center"/>
          </w:tcPr>
          <w:p w14:paraId="4ACA3870" w14:textId="77777777" w:rsidR="004667A0" w:rsidRDefault="00730AF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5220" w:type="dxa"/>
          </w:tcPr>
          <w:p w14:paraId="4ACA3871" w14:textId="77777777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Informing appropriate supervisory personnel</w:t>
            </w:r>
          </w:p>
        </w:tc>
        <w:tc>
          <w:tcPr>
            <w:tcW w:w="5220" w:type="dxa"/>
            <w:vAlign w:val="center"/>
          </w:tcPr>
          <w:p w14:paraId="4ACA3872" w14:textId="454A5AB2" w:rsidR="004667A0" w:rsidRPr="0042463E" w:rsidRDefault="00895B59">
            <w:pPr>
              <w:spacing w:before="80" w:after="80" w:line="240" w:lineRule="auto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Yes, all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internal auditors</w:t>
            </w: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have been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informed of their responsibilities</w:t>
            </w: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4667A0" w14:paraId="4ACA3877" w14:textId="77777777">
        <w:tc>
          <w:tcPr>
            <w:tcW w:w="450" w:type="dxa"/>
            <w:vAlign w:val="center"/>
          </w:tcPr>
          <w:p w14:paraId="4ACA3874" w14:textId="77777777" w:rsidR="004667A0" w:rsidRDefault="00730AFA">
            <w:pPr>
              <w:spacing w:before="80" w:after="8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5220" w:type="dxa"/>
          </w:tcPr>
          <w:p w14:paraId="4ACA3875" w14:textId="77777777" w:rsidR="004667A0" w:rsidRDefault="00730AFA">
            <w:pPr>
              <w:spacing w:before="80" w:after="80" w:line="240" w:lineRule="auto"/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  <w:highlight w:val="white"/>
              </w:rPr>
              <w:t>Making any immediate corrections</w:t>
            </w:r>
          </w:p>
        </w:tc>
        <w:tc>
          <w:tcPr>
            <w:tcW w:w="5220" w:type="dxa"/>
            <w:vAlign w:val="center"/>
          </w:tcPr>
          <w:p w14:paraId="4ACA3876" w14:textId="491B540F" w:rsidR="004667A0" w:rsidRPr="0042463E" w:rsidRDefault="00895B59">
            <w:pPr>
              <w:spacing w:before="80" w:after="80" w:line="240" w:lineRule="auto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Yes, all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internal auditors</w:t>
            </w: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have been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informed of their responsibilities</w:t>
            </w:r>
            <w:r w:rsidRPr="00163A7F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4ACA3878" w14:textId="77777777" w:rsidR="004667A0" w:rsidRDefault="004667A0">
      <w:pPr>
        <w:ind w:right="-810"/>
        <w:rPr>
          <w:rFonts w:ascii="Arial" w:eastAsia="Arial" w:hAnsi="Arial" w:cs="Arial"/>
          <w:color w:val="000000"/>
          <w:sz w:val="20"/>
          <w:szCs w:val="20"/>
        </w:rPr>
      </w:pPr>
    </w:p>
    <w:p w14:paraId="4ACA3879" w14:textId="125686BC" w:rsidR="004667A0" w:rsidRDefault="00730AF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540" w:right="-810" w:hanging="27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Train employees on </w:t>
      </w:r>
      <w:r w:rsidR="0062373A">
        <w:rPr>
          <w:rFonts w:ascii="Arial" w:eastAsia="Arial" w:hAnsi="Arial" w:cs="Arial"/>
          <w:color w:val="000000"/>
          <w:sz w:val="20"/>
          <w:szCs w:val="20"/>
          <w:u w:val="single"/>
        </w:rPr>
        <w:t>the types of problems and nonconformities to be addressed through the implementation of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 the corrective action process.</w:t>
      </w:r>
    </w:p>
    <w:p w14:paraId="4ACA387C" w14:textId="2766D142" w:rsidR="004667A0" w:rsidRPr="004B2345" w:rsidRDefault="00730AFA" w:rsidP="004B2345">
      <w:pPr>
        <w:spacing w:line="240" w:lineRule="auto"/>
        <w:ind w:left="-806"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We have implemented our process for corrective and preventive action and have ensured that all necessary training for identifying and responding to significant deviations in energy performance is provided</w:t>
      </w:r>
      <w:r w:rsidRPr="0042463E">
        <w:rPr>
          <w:rFonts w:ascii="Arial" w:eastAsia="Arial" w:hAnsi="Arial" w:cs="Arial"/>
          <w:color w:val="EE0000"/>
          <w:sz w:val="20"/>
          <w:szCs w:val="20"/>
        </w:rPr>
        <w:t>.</w:t>
      </w:r>
    </w:p>
    <w:p w14:paraId="4ACA387D" w14:textId="77777777" w:rsidR="004667A0" w:rsidRDefault="00730AFA">
      <w:pPr>
        <w:spacing w:line="240" w:lineRule="auto"/>
        <w:ind w:left="-806"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We have established criteria for what shall be considered a significant deviation and have detailed below:</w:t>
      </w:r>
    </w:p>
    <w:tbl>
      <w:tblPr>
        <w:tblStyle w:val="ad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10"/>
      </w:tblGrid>
      <w:tr w:rsidR="00123ED8" w:rsidRPr="00123ED8" w14:paraId="4ACA3882" w14:textId="77777777">
        <w:trPr>
          <w:trHeight w:val="1538"/>
        </w:trPr>
        <w:tc>
          <w:tcPr>
            <w:tcW w:w="10710" w:type="dxa"/>
          </w:tcPr>
          <w:p w14:paraId="21EC7C74" w14:textId="77777777" w:rsidR="006F55D6" w:rsidRPr="00123ED8" w:rsidRDefault="006F55D6" w:rsidP="006F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  <w:p w14:paraId="27C5C1CE" w14:textId="18A7F9FD" w:rsidR="006F55D6" w:rsidRPr="00123ED8" w:rsidRDefault="006F55D6" w:rsidP="00B1283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123ED8">
              <w:rPr>
                <w:rFonts w:ascii="Arial" w:eastAsia="Arial" w:hAnsi="Arial" w:cs="Arial"/>
                <w:color w:val="0000FF"/>
                <w:sz w:val="20"/>
                <w:szCs w:val="20"/>
              </w:rPr>
              <w:t>IT equipment:</w:t>
            </w:r>
            <w:r w:rsid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D8787D" w:rsidRP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Less than an </w:t>
            </w:r>
            <w:r w:rsid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annual </w:t>
            </w:r>
            <w:r w:rsidR="00D8787D" w:rsidRP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electrical reduction of </w:t>
            </w:r>
            <w:r w:rsidR="00B65043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  <w:r w:rsidR="00D8787D" w:rsidRP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>% from the 2024 baseline until 2028</w:t>
            </w:r>
          </w:p>
          <w:p w14:paraId="258C8649" w14:textId="24FD17B8" w:rsidR="001B05E0" w:rsidRPr="00123ED8" w:rsidRDefault="001B05E0" w:rsidP="00B1283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123ED8">
              <w:rPr>
                <w:rFonts w:ascii="Arial" w:eastAsia="Arial" w:hAnsi="Arial" w:cs="Arial"/>
                <w:color w:val="0000FF"/>
                <w:sz w:val="20"/>
                <w:szCs w:val="20"/>
              </w:rPr>
              <w:t>HVAC System</w:t>
            </w:r>
            <w:r w:rsidR="00730AFA" w:rsidRPr="00123ED8">
              <w:rPr>
                <w:rFonts w:ascii="Arial" w:eastAsia="Arial" w:hAnsi="Arial" w:cs="Arial"/>
                <w:color w:val="0000FF"/>
                <w:sz w:val="20"/>
                <w:szCs w:val="20"/>
              </w:rPr>
              <w:t>:</w:t>
            </w:r>
            <w:r w:rsid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D8787D" w:rsidRP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Less than an </w:t>
            </w:r>
            <w:r w:rsid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annual </w:t>
            </w:r>
            <w:r w:rsidR="00D8787D" w:rsidRP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electrical reduction of </w:t>
            </w:r>
            <w:r w:rsidR="00B65043">
              <w:rPr>
                <w:rFonts w:ascii="Arial" w:eastAsia="Arial" w:hAnsi="Arial" w:cs="Arial"/>
                <w:color w:val="0000FF"/>
                <w:sz w:val="20"/>
                <w:szCs w:val="20"/>
              </w:rPr>
              <w:t>8</w:t>
            </w:r>
            <w:r w:rsidR="00D8787D" w:rsidRP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>% from the 2024 baseline until 2028</w:t>
            </w:r>
          </w:p>
          <w:p w14:paraId="3D47691C" w14:textId="010A15E1" w:rsidR="00D8787D" w:rsidRDefault="001B05E0" w:rsidP="00D878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123ED8">
              <w:rPr>
                <w:rFonts w:ascii="Arial" w:eastAsia="Arial" w:hAnsi="Arial" w:cs="Arial"/>
                <w:color w:val="0000FF"/>
                <w:sz w:val="20"/>
                <w:szCs w:val="20"/>
              </w:rPr>
              <w:t>Electrical System:</w:t>
            </w:r>
            <w:r w:rsid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D8787D" w:rsidRP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Less than an </w:t>
            </w:r>
            <w:r w:rsid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annual </w:t>
            </w:r>
            <w:r w:rsidR="00D8787D" w:rsidRP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electrical reduction of </w:t>
            </w:r>
            <w:r w:rsidR="00B65043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  <w:r w:rsidR="00D8787D" w:rsidRPr="00D8787D">
              <w:rPr>
                <w:rFonts w:ascii="Arial" w:eastAsia="Arial" w:hAnsi="Arial" w:cs="Arial"/>
                <w:color w:val="0000FF"/>
                <w:sz w:val="20"/>
                <w:szCs w:val="20"/>
              </w:rPr>
              <w:t>% from the 2024 baseline until 2028</w:t>
            </w:r>
          </w:p>
          <w:p w14:paraId="24AE50FD" w14:textId="77777777" w:rsidR="006A7DFE" w:rsidRDefault="006A7DFE" w:rsidP="006A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  <w:p w14:paraId="4ACA3881" w14:textId="0797B632" w:rsidR="006A7DFE" w:rsidRPr="00D8787D" w:rsidRDefault="006A7DFE" w:rsidP="006A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Compare with the Objectives and Targets in Task 12.</w:t>
            </w:r>
          </w:p>
        </w:tc>
      </w:tr>
    </w:tbl>
    <w:p w14:paraId="4ACA3883" w14:textId="77777777" w:rsidR="004667A0" w:rsidRPr="00123ED8" w:rsidRDefault="004667A0">
      <w:pPr>
        <w:spacing w:line="240" w:lineRule="auto"/>
        <w:ind w:right="-720"/>
        <w:rPr>
          <w:rFonts w:ascii="Arial" w:eastAsia="Arial" w:hAnsi="Arial" w:cs="Arial"/>
          <w:color w:val="0000FF"/>
          <w:sz w:val="20"/>
          <w:szCs w:val="20"/>
          <w:highlight w:val="white"/>
        </w:rPr>
      </w:pPr>
    </w:p>
    <w:p w14:paraId="4ACA3884" w14:textId="77777777" w:rsidR="004667A0" w:rsidRDefault="00730AFA">
      <w:pPr>
        <w:spacing w:line="240" w:lineRule="auto"/>
        <w:ind w:left="-806"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☒ </w:t>
      </w: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We have established processes for identifying and addressing existing and potential problems or nonconformities regarding the 50001 Ready system and have detailed below:</w:t>
      </w:r>
    </w:p>
    <w:tbl>
      <w:tblPr>
        <w:tblStyle w:val="ae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10"/>
      </w:tblGrid>
      <w:tr w:rsidR="004667A0" w14:paraId="4ACA388C" w14:textId="77777777">
        <w:trPr>
          <w:trHeight w:val="1538"/>
        </w:trPr>
        <w:tc>
          <w:tcPr>
            <w:tcW w:w="10710" w:type="dxa"/>
          </w:tcPr>
          <w:p w14:paraId="4ACA3885" w14:textId="77777777" w:rsidR="004667A0" w:rsidRPr="006526A0" w:rsidRDefault="00730AFA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922C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Our process for identifying and addressing existing &amp; potential problems or nonconformities regarding our EnMS </w:t>
            </w:r>
            <w:r w:rsidRPr="006526A0">
              <w:rPr>
                <w:rFonts w:ascii="Arial" w:eastAsia="Arial" w:hAnsi="Arial" w:cs="Arial"/>
                <w:color w:val="0000FF"/>
                <w:sz w:val="20"/>
                <w:szCs w:val="20"/>
              </w:rPr>
              <w:t>consists of the following:</w:t>
            </w:r>
          </w:p>
          <w:p w14:paraId="4ACA3886" w14:textId="33FDC130" w:rsidR="004667A0" w:rsidRPr="006526A0" w:rsidRDefault="00730A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 w:after="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6526A0">
              <w:rPr>
                <w:rFonts w:ascii="Arial" w:eastAsia="Arial" w:hAnsi="Arial" w:cs="Arial"/>
                <w:color w:val="0000FF"/>
                <w:sz w:val="20"/>
                <w:szCs w:val="20"/>
              </w:rPr>
              <w:t>Control and correct the immediate situation.</w:t>
            </w:r>
          </w:p>
          <w:p w14:paraId="4ACA3887" w14:textId="77777777" w:rsidR="004667A0" w:rsidRPr="006526A0" w:rsidRDefault="00730A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6526A0">
              <w:rPr>
                <w:rFonts w:ascii="Arial" w:eastAsia="Arial" w:hAnsi="Arial" w:cs="Arial"/>
                <w:color w:val="0000FF"/>
                <w:sz w:val="20"/>
                <w:szCs w:val="20"/>
              </w:rPr>
              <w:t>Evaluate the impacts of the nonconformity.</w:t>
            </w:r>
          </w:p>
          <w:p w14:paraId="4ACA3888" w14:textId="77777777" w:rsidR="004667A0" w:rsidRPr="006526A0" w:rsidRDefault="00730A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6526A0">
              <w:rPr>
                <w:rFonts w:ascii="Arial" w:eastAsia="Arial" w:hAnsi="Arial" w:cs="Arial"/>
                <w:color w:val="0000FF"/>
                <w:sz w:val="20"/>
                <w:szCs w:val="20"/>
              </w:rPr>
              <w:t>Determine the cause of the nonconformity.</w:t>
            </w:r>
          </w:p>
          <w:p w14:paraId="4ACA3889" w14:textId="77777777" w:rsidR="004667A0" w:rsidRPr="006526A0" w:rsidRDefault="00730A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6526A0">
              <w:rPr>
                <w:rFonts w:ascii="Arial" w:eastAsia="Arial" w:hAnsi="Arial" w:cs="Arial"/>
                <w:color w:val="0000FF"/>
                <w:sz w:val="20"/>
                <w:szCs w:val="20"/>
              </w:rPr>
              <w:t>Act to eliminate the cause.</w:t>
            </w:r>
          </w:p>
          <w:p w14:paraId="4ACA388A" w14:textId="77777777" w:rsidR="004667A0" w:rsidRPr="006526A0" w:rsidRDefault="00730A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6526A0">
              <w:rPr>
                <w:rFonts w:ascii="Arial" w:eastAsia="Arial" w:hAnsi="Arial" w:cs="Arial"/>
                <w:color w:val="0000FF"/>
                <w:sz w:val="20"/>
                <w:szCs w:val="20"/>
              </w:rPr>
              <w:t>Review the effectiveness of the action taken.</w:t>
            </w:r>
          </w:p>
          <w:p w14:paraId="4ACA388B" w14:textId="77777777" w:rsidR="004667A0" w:rsidRDefault="00730A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526A0">
              <w:rPr>
                <w:rFonts w:ascii="Arial" w:eastAsia="Arial" w:hAnsi="Arial" w:cs="Arial"/>
                <w:color w:val="0000FF"/>
                <w:sz w:val="20"/>
                <w:szCs w:val="20"/>
              </w:rPr>
              <w:t>Retain records.</w:t>
            </w:r>
          </w:p>
        </w:tc>
      </w:tr>
    </w:tbl>
    <w:p w14:paraId="4ACA388D" w14:textId="77777777" w:rsidR="004667A0" w:rsidRDefault="004667A0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  <w:sectPr w:rsidR="004667A0">
          <w:headerReference w:type="default" r:id="rId8"/>
          <w:footerReference w:type="even" r:id="rId9"/>
          <w:footerReference w:type="default" r:id="rId10"/>
          <w:pgSz w:w="12240" w:h="15840"/>
          <w:pgMar w:top="2088" w:right="1440" w:bottom="1037" w:left="1440" w:header="720" w:footer="720" w:gutter="0"/>
          <w:pgNumType w:start="1"/>
          <w:cols w:space="720"/>
        </w:sectPr>
      </w:pPr>
    </w:p>
    <w:p w14:paraId="4ACA388E" w14:textId="77777777" w:rsidR="004667A0" w:rsidRDefault="00730AFA">
      <w:pPr>
        <w:spacing w:line="240" w:lineRule="auto"/>
        <w:ind w:left="-806"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☒ </w:t>
      </w: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We will investigate and provide an appropriate response for all significant deviations of key characteristics identified and record results of the response in the following table:</w:t>
      </w:r>
    </w:p>
    <w:p w14:paraId="4ACA388F" w14:textId="77777777" w:rsidR="004667A0" w:rsidRDefault="004667A0">
      <w:pPr>
        <w:spacing w:line="240" w:lineRule="auto"/>
        <w:ind w:left="-806" w:right="-720"/>
        <w:rPr>
          <w:rFonts w:ascii="Arial" w:eastAsia="Arial" w:hAnsi="Arial" w:cs="Arial"/>
          <w:color w:val="212529"/>
          <w:sz w:val="20"/>
          <w:szCs w:val="20"/>
          <w:highlight w:val="white"/>
        </w:rPr>
      </w:pPr>
    </w:p>
    <w:tbl>
      <w:tblPr>
        <w:tblStyle w:val="af"/>
        <w:tblW w:w="1089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556"/>
        <w:gridCol w:w="1556"/>
        <w:gridCol w:w="1555"/>
        <w:gridCol w:w="1556"/>
        <w:gridCol w:w="1556"/>
        <w:gridCol w:w="1556"/>
      </w:tblGrid>
      <w:tr w:rsidR="004667A0" w14:paraId="4ACA3897" w14:textId="77777777">
        <w:tc>
          <w:tcPr>
            <w:tcW w:w="1555" w:type="dxa"/>
            <w:vAlign w:val="center"/>
          </w:tcPr>
          <w:p w14:paraId="4ACA3890" w14:textId="77777777" w:rsidR="004667A0" w:rsidRDefault="00730AFA">
            <w:pPr>
              <w:spacing w:before="40" w:after="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Identified deviations and non-conformities</w:t>
            </w:r>
          </w:p>
        </w:tc>
        <w:tc>
          <w:tcPr>
            <w:tcW w:w="1556" w:type="dxa"/>
            <w:vAlign w:val="center"/>
          </w:tcPr>
          <w:p w14:paraId="4ACA3891" w14:textId="77777777" w:rsidR="004667A0" w:rsidRDefault="00730AFA">
            <w:pPr>
              <w:spacing w:before="40" w:after="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Impact</w:t>
            </w:r>
          </w:p>
        </w:tc>
        <w:tc>
          <w:tcPr>
            <w:tcW w:w="1556" w:type="dxa"/>
            <w:vAlign w:val="center"/>
          </w:tcPr>
          <w:p w14:paraId="4ACA3892" w14:textId="77777777" w:rsidR="004667A0" w:rsidRDefault="00730AFA">
            <w:pPr>
              <w:spacing w:before="40" w:after="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Cause</w:t>
            </w:r>
          </w:p>
        </w:tc>
        <w:tc>
          <w:tcPr>
            <w:tcW w:w="1555" w:type="dxa"/>
            <w:vAlign w:val="center"/>
          </w:tcPr>
          <w:p w14:paraId="4ACA3893" w14:textId="77777777" w:rsidR="004667A0" w:rsidRDefault="00730AFA">
            <w:pPr>
              <w:spacing w:before="40" w:after="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Response</w:t>
            </w:r>
          </w:p>
        </w:tc>
        <w:tc>
          <w:tcPr>
            <w:tcW w:w="1556" w:type="dxa"/>
            <w:vAlign w:val="center"/>
          </w:tcPr>
          <w:p w14:paraId="4ACA3894" w14:textId="77777777" w:rsidR="004667A0" w:rsidRDefault="00730AFA">
            <w:pPr>
              <w:spacing w:before="40" w:after="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Effectiveness of action taken</w:t>
            </w:r>
          </w:p>
        </w:tc>
        <w:tc>
          <w:tcPr>
            <w:tcW w:w="1556" w:type="dxa"/>
            <w:vAlign w:val="center"/>
          </w:tcPr>
          <w:p w14:paraId="4ACA3895" w14:textId="77777777" w:rsidR="004667A0" w:rsidRDefault="00730AFA">
            <w:pPr>
              <w:spacing w:before="40" w:after="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Responsible person</w:t>
            </w:r>
          </w:p>
        </w:tc>
        <w:tc>
          <w:tcPr>
            <w:tcW w:w="1556" w:type="dxa"/>
            <w:vAlign w:val="center"/>
          </w:tcPr>
          <w:p w14:paraId="4ACA3896" w14:textId="77777777" w:rsidR="004667A0" w:rsidRDefault="00730AFA">
            <w:pPr>
              <w:spacing w:before="40" w:after="4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Date corrected</w:t>
            </w:r>
          </w:p>
        </w:tc>
      </w:tr>
      <w:tr w:rsidR="004667A0" w14:paraId="4ACA38AF" w14:textId="77777777">
        <w:tc>
          <w:tcPr>
            <w:tcW w:w="1555" w:type="dxa"/>
          </w:tcPr>
          <w:p w14:paraId="4ACA38A8" w14:textId="77777777" w:rsidR="004667A0" w:rsidRDefault="00730AF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556" w:type="dxa"/>
          </w:tcPr>
          <w:p w14:paraId="4ACA38A9" w14:textId="77777777" w:rsidR="004667A0" w:rsidRDefault="00730AFA">
            <w:pPr>
              <w:spacing w:before="96" w:after="96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556" w:type="dxa"/>
          </w:tcPr>
          <w:p w14:paraId="4ACA38AA" w14:textId="77777777" w:rsidR="004667A0" w:rsidRDefault="00730AFA">
            <w:pPr>
              <w:spacing w:before="96" w:after="96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555" w:type="dxa"/>
          </w:tcPr>
          <w:p w14:paraId="4ACA38AB" w14:textId="77777777" w:rsidR="004667A0" w:rsidRDefault="00730AFA">
            <w:pPr>
              <w:spacing w:before="96" w:after="96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556" w:type="dxa"/>
          </w:tcPr>
          <w:p w14:paraId="4ACA38AC" w14:textId="77777777" w:rsidR="004667A0" w:rsidRDefault="00730AFA">
            <w:pPr>
              <w:spacing w:before="96" w:after="96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556" w:type="dxa"/>
          </w:tcPr>
          <w:p w14:paraId="4ACA38AD" w14:textId="77777777" w:rsidR="004667A0" w:rsidRDefault="00730AFA">
            <w:pPr>
              <w:spacing w:before="96" w:after="96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556" w:type="dxa"/>
          </w:tcPr>
          <w:p w14:paraId="4ACA38AE" w14:textId="77777777" w:rsidR="004667A0" w:rsidRDefault="00730AFA">
            <w:pPr>
              <w:spacing w:before="96" w:after="96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</w:tr>
    </w:tbl>
    <w:p w14:paraId="4ACA38E0" w14:textId="77777777" w:rsidR="004667A0" w:rsidRDefault="004667A0">
      <w:pPr>
        <w:pStyle w:val="Title"/>
      </w:pPr>
    </w:p>
    <w:p w14:paraId="4ACA38E1" w14:textId="77777777" w:rsidR="004667A0" w:rsidRDefault="00730AFA">
      <w:pPr>
        <w:spacing w:line="240" w:lineRule="auto"/>
        <w:ind w:left="-806" w:right="-720"/>
        <w:rPr>
          <w:rFonts w:ascii="Arial" w:eastAsia="Arial" w:hAnsi="Arial" w:cs="Arial"/>
          <w:i/>
          <w:color w:val="212529"/>
          <w:sz w:val="20"/>
          <w:szCs w:val="20"/>
          <w:highlight w:val="white"/>
        </w:rPr>
        <w:sectPr w:rsidR="004667A0">
          <w:pgSz w:w="12240" w:h="15840"/>
          <w:pgMar w:top="2088" w:right="1440" w:bottom="1037" w:left="1440" w:header="720" w:footer="720" w:gutter="0"/>
          <w:cols w:space="720"/>
        </w:sectPr>
      </w:pPr>
      <w:r>
        <w:rPr>
          <w:rFonts w:ascii="Arial" w:eastAsia="Arial" w:hAnsi="Arial" w:cs="Arial"/>
          <w:i/>
          <w:color w:val="212529"/>
          <w:sz w:val="20"/>
          <w:szCs w:val="20"/>
          <w:highlight w:val="white"/>
        </w:rPr>
        <w:t>The following worksheets will assist your team in tracking corrective actions and preventative actions.</w:t>
      </w:r>
    </w:p>
    <w:p w14:paraId="4ACA38E2" w14:textId="77777777" w:rsidR="004667A0" w:rsidRDefault="00730AFA">
      <w:pPr>
        <w:pStyle w:val="Title"/>
        <w:spacing w:after="240"/>
        <w:ind w:left="-360" w:right="-360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lastRenderedPageBreak/>
        <w:t>Corrective Action/Preventive Action Request (CAR/PAR) Form</w:t>
      </w:r>
    </w:p>
    <w:tbl>
      <w:tblPr>
        <w:tblStyle w:val="af0"/>
        <w:tblW w:w="10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89"/>
        <w:gridCol w:w="841"/>
        <w:gridCol w:w="3628"/>
        <w:gridCol w:w="3628"/>
      </w:tblGrid>
      <w:tr w:rsidR="004667A0" w14:paraId="4ACA38E4" w14:textId="77777777">
        <w:trPr>
          <w:cantSplit/>
          <w:jc w:val="center"/>
        </w:trPr>
        <w:tc>
          <w:tcPr>
            <w:tcW w:w="10886" w:type="dxa"/>
            <w:gridSpan w:val="4"/>
            <w:shd w:val="clear" w:color="auto" w:fill="E6E6E6"/>
          </w:tcPr>
          <w:p w14:paraId="4ACA38E3" w14:textId="77777777" w:rsidR="004667A0" w:rsidRDefault="00730AF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EnMS CORRECTIVE ACTION/PREVENTIVE ACTION REQUEST</w:t>
            </w:r>
          </w:p>
        </w:tc>
      </w:tr>
      <w:tr w:rsidR="004667A0" w14:paraId="4ACA38E6" w14:textId="77777777">
        <w:trPr>
          <w:cantSplit/>
          <w:jc w:val="center"/>
        </w:trPr>
        <w:tc>
          <w:tcPr>
            <w:tcW w:w="10886" w:type="dxa"/>
            <w:gridSpan w:val="4"/>
          </w:tcPr>
          <w:p w14:paraId="4ACA38E5" w14:textId="7E223BCB" w:rsidR="004667A0" w:rsidRDefault="00730AFA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TRACKING NUMBER:  </w:t>
            </w:r>
            <w:r w:rsidRPr="00312FDC">
              <w:rPr>
                <w:rFonts w:ascii="Arial" w:eastAsia="Arial" w:hAnsi="Arial" w:cs="Arial"/>
                <w:color w:val="0000FF"/>
                <w:sz w:val="20"/>
                <w:szCs w:val="20"/>
              </w:rPr>
              <w:t>CAR-202</w:t>
            </w:r>
            <w:r w:rsidR="00312FDC"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Pr="00312FDC">
              <w:rPr>
                <w:rFonts w:ascii="Arial" w:eastAsia="Arial" w:hAnsi="Arial" w:cs="Arial"/>
                <w:color w:val="0000FF"/>
                <w:sz w:val="20"/>
                <w:szCs w:val="20"/>
              </w:rPr>
              <w:t>-02-</w:t>
            </w:r>
            <w:r w:rsidR="00514F70">
              <w:rPr>
                <w:rFonts w:ascii="Arial" w:eastAsia="Arial" w:hAnsi="Arial" w:cs="Arial"/>
                <w:color w:val="0000FF"/>
                <w:sz w:val="20"/>
                <w:szCs w:val="20"/>
              </w:rPr>
              <w:t>1</w:t>
            </w:r>
            <w:r w:rsidRPr="00312FDC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</w:tr>
      <w:tr w:rsidR="004667A0" w14:paraId="4ACA38EA" w14:textId="77777777">
        <w:trPr>
          <w:cantSplit/>
          <w:trHeight w:val="135"/>
          <w:jc w:val="center"/>
        </w:trPr>
        <w:tc>
          <w:tcPr>
            <w:tcW w:w="2789" w:type="dxa"/>
          </w:tcPr>
          <w:p w14:paraId="4ACA38E7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Type (check one):</w:t>
            </w:r>
          </w:p>
        </w:tc>
        <w:tc>
          <w:tcPr>
            <w:tcW w:w="4469" w:type="dxa"/>
            <w:gridSpan w:val="2"/>
          </w:tcPr>
          <w:p w14:paraId="4ACA38E8" w14:textId="77777777" w:rsidR="004667A0" w:rsidRDefault="00730AFA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bookmarkStart w:id="2" w:name="bookmark=id.1fob9te" w:colFirst="0" w:colLast="0"/>
            <w:bookmarkEnd w:id="2"/>
            <w:r>
              <w:rPr>
                <w:rFonts w:ascii="Arial" w:eastAsia="Arial" w:hAnsi="Arial" w:cs="Arial"/>
                <w:sz w:val="20"/>
                <w:szCs w:val="20"/>
              </w:rPr>
              <w:t>☒  Corrective Action</w:t>
            </w:r>
          </w:p>
        </w:tc>
        <w:tc>
          <w:tcPr>
            <w:tcW w:w="3628" w:type="dxa"/>
          </w:tcPr>
          <w:p w14:paraId="4ACA38E9" w14:textId="77777777" w:rsidR="004667A0" w:rsidRDefault="00730AFA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 Preventive Action</w:t>
            </w:r>
          </w:p>
        </w:tc>
      </w:tr>
      <w:tr w:rsidR="004667A0" w14:paraId="4ACA38FA" w14:textId="77777777">
        <w:trPr>
          <w:cantSplit/>
          <w:trHeight w:val="135"/>
          <w:jc w:val="center"/>
        </w:trPr>
        <w:tc>
          <w:tcPr>
            <w:tcW w:w="2789" w:type="dxa"/>
            <w:tcBorders>
              <w:bottom w:val="single" w:sz="4" w:space="0" w:color="000000"/>
            </w:tcBorders>
          </w:tcPr>
          <w:p w14:paraId="4ACA38EB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Source (check one):</w:t>
            </w:r>
          </w:p>
        </w:tc>
        <w:tc>
          <w:tcPr>
            <w:tcW w:w="4469" w:type="dxa"/>
            <w:gridSpan w:val="2"/>
          </w:tcPr>
          <w:p w14:paraId="4ACA38EC" w14:textId="77777777" w:rsidR="004667A0" w:rsidRDefault="00730AFA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 Internal Audit Finding</w:t>
            </w:r>
          </w:p>
          <w:p w14:paraId="4ACA38ED" w14:textId="77777777" w:rsidR="004667A0" w:rsidRDefault="00730AFA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 Monitoring and Measurement</w:t>
            </w:r>
          </w:p>
          <w:p w14:paraId="4ACA38EE" w14:textId="247DDA3D" w:rsidR="004667A0" w:rsidRDefault="006B6FFF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☒ </w:t>
            </w:r>
            <w:r w:rsidR="00730AFA">
              <w:rPr>
                <w:rFonts w:ascii="Arial" w:eastAsia="Arial" w:hAnsi="Arial" w:cs="Arial"/>
                <w:sz w:val="20"/>
                <w:szCs w:val="20"/>
              </w:rPr>
              <w:t xml:space="preserve"> Energy Assessment</w:t>
            </w:r>
          </w:p>
          <w:p w14:paraId="4ACA38EF" w14:textId="050E7B0D" w:rsidR="004667A0" w:rsidRDefault="006B6FFF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bookmarkStart w:id="3" w:name="bookmark=id.3znysh7" w:colFirst="0" w:colLast="0"/>
            <w:bookmarkEnd w:id="3"/>
            <w:r>
              <w:rPr>
                <w:rFonts w:ascii="Arial" w:eastAsia="Arial" w:hAnsi="Arial" w:cs="Arial"/>
                <w:sz w:val="20"/>
                <w:szCs w:val="20"/>
              </w:rPr>
              <w:t xml:space="preserve">☐ </w:t>
            </w:r>
            <w:r w:rsidR="00730AFA">
              <w:rPr>
                <w:rFonts w:ascii="Arial" w:eastAsia="Arial" w:hAnsi="Arial" w:cs="Arial"/>
                <w:sz w:val="20"/>
                <w:szCs w:val="20"/>
              </w:rPr>
              <w:t xml:space="preserve">  Legal Noncompliance </w:t>
            </w:r>
          </w:p>
          <w:p w14:paraId="4ACA38F0" w14:textId="77777777" w:rsidR="004667A0" w:rsidRDefault="00730AFA">
            <w:pPr>
              <w:spacing w:after="80" w:line="240" w:lineRule="auto"/>
              <w:ind w:left="342" w:hanging="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 Noncompliance with Other Requirement Subscribed To</w:t>
            </w:r>
          </w:p>
          <w:p w14:paraId="4ACA38F1" w14:textId="77777777" w:rsidR="004667A0" w:rsidRDefault="00730AFA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 External Audit</w:t>
            </w:r>
          </w:p>
          <w:p w14:paraId="4ACA38F2" w14:textId="77777777" w:rsidR="004667A0" w:rsidRDefault="00730AFA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 Management Review</w:t>
            </w:r>
          </w:p>
          <w:p w14:paraId="4ACA38F3" w14:textId="77777777" w:rsidR="004667A0" w:rsidRDefault="00730AFA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 Other (specify):</w:t>
            </w:r>
          </w:p>
        </w:tc>
        <w:tc>
          <w:tcPr>
            <w:tcW w:w="3628" w:type="dxa"/>
          </w:tcPr>
          <w:p w14:paraId="4ACA38F4" w14:textId="77777777" w:rsidR="004667A0" w:rsidRDefault="00730AFA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 Employee Suggestion</w:t>
            </w:r>
          </w:p>
          <w:p w14:paraId="4ACA38F5" w14:textId="77777777" w:rsidR="004667A0" w:rsidRDefault="00730AFA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 Management Review</w:t>
            </w:r>
          </w:p>
          <w:p w14:paraId="4ACA38F6" w14:textId="77777777" w:rsidR="004667A0" w:rsidRDefault="00730AFA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 Data Analysis</w:t>
            </w:r>
          </w:p>
          <w:p w14:paraId="4ACA38F7" w14:textId="77777777" w:rsidR="004667A0" w:rsidRDefault="00730AFA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☐  Other (specify):</w:t>
            </w:r>
          </w:p>
          <w:p w14:paraId="4ACA38F8" w14:textId="77777777" w:rsidR="004667A0" w:rsidRDefault="004667A0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ACA38F9" w14:textId="77777777" w:rsidR="004667A0" w:rsidRDefault="004667A0">
            <w:pPr>
              <w:spacing w:after="8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667A0" w14:paraId="4ACA38FF" w14:textId="77777777">
        <w:trPr>
          <w:cantSplit/>
          <w:jc w:val="center"/>
        </w:trPr>
        <w:tc>
          <w:tcPr>
            <w:tcW w:w="3630" w:type="dxa"/>
            <w:gridSpan w:val="2"/>
          </w:tcPr>
          <w:p w14:paraId="4ACA38FB" w14:textId="77777777" w:rsidR="004667A0" w:rsidRPr="00385BAA" w:rsidRDefault="00730AFA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385BAA">
              <w:rPr>
                <w:rFonts w:ascii="Arial" w:eastAsia="Arial" w:hAnsi="Arial" w:cs="Arial"/>
                <w:color w:val="0000FF"/>
                <w:sz w:val="20"/>
                <w:szCs w:val="20"/>
              </w:rPr>
              <w:t>Date:</w:t>
            </w:r>
          </w:p>
          <w:p w14:paraId="4ACA38FC" w14:textId="25F41DEC" w:rsidR="004667A0" w:rsidRPr="00385BAA" w:rsidRDefault="00A013A0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1"/>
                <w:szCs w:val="21"/>
              </w:rPr>
              <w:t>2</w:t>
            </w:r>
            <w:r w:rsidR="00730AFA" w:rsidRPr="00385BAA">
              <w:rPr>
                <w:rFonts w:ascii="Arial" w:eastAsia="Arial" w:hAnsi="Arial" w:cs="Arial"/>
                <w:color w:val="0000FF"/>
                <w:sz w:val="21"/>
                <w:szCs w:val="21"/>
              </w:rPr>
              <w:t>/</w:t>
            </w:r>
            <w:r>
              <w:rPr>
                <w:rFonts w:ascii="Arial" w:eastAsia="Arial" w:hAnsi="Arial" w:cs="Arial"/>
                <w:color w:val="0000FF"/>
                <w:sz w:val="21"/>
                <w:szCs w:val="21"/>
              </w:rPr>
              <w:t>5</w:t>
            </w:r>
            <w:r w:rsidR="00730AFA" w:rsidRPr="00385BAA">
              <w:rPr>
                <w:rFonts w:ascii="Arial" w:eastAsia="Arial" w:hAnsi="Arial" w:cs="Arial"/>
                <w:color w:val="0000FF"/>
                <w:sz w:val="21"/>
                <w:szCs w:val="21"/>
              </w:rPr>
              <w:t>/2</w:t>
            </w:r>
            <w:r w:rsidR="00385BAA" w:rsidRPr="00385BAA">
              <w:rPr>
                <w:rFonts w:ascii="Arial" w:eastAsia="Arial" w:hAnsi="Arial" w:cs="Arial"/>
                <w:color w:val="0000FF"/>
                <w:sz w:val="21"/>
                <w:szCs w:val="21"/>
              </w:rPr>
              <w:t>5</w:t>
            </w:r>
          </w:p>
        </w:tc>
        <w:tc>
          <w:tcPr>
            <w:tcW w:w="7256" w:type="dxa"/>
            <w:gridSpan w:val="2"/>
          </w:tcPr>
          <w:p w14:paraId="4ACA38FD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Issued by:</w:t>
            </w:r>
          </w:p>
          <w:p w14:paraId="4ACA38FE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12FDC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Team Leader</w:t>
            </w:r>
          </w:p>
        </w:tc>
      </w:tr>
      <w:tr w:rsidR="004667A0" w14:paraId="4ACA3904" w14:textId="77777777">
        <w:trPr>
          <w:cantSplit/>
          <w:jc w:val="center"/>
        </w:trPr>
        <w:tc>
          <w:tcPr>
            <w:tcW w:w="3630" w:type="dxa"/>
            <w:gridSpan w:val="2"/>
          </w:tcPr>
          <w:p w14:paraId="4ACA3900" w14:textId="77777777" w:rsidR="004667A0" w:rsidRPr="00385BAA" w:rsidRDefault="00730AFA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385BAA">
              <w:rPr>
                <w:rFonts w:ascii="Arial" w:eastAsia="Arial" w:hAnsi="Arial" w:cs="Arial"/>
                <w:color w:val="0000FF"/>
                <w:sz w:val="20"/>
                <w:szCs w:val="20"/>
              </w:rPr>
              <w:t>Response Due Date:</w:t>
            </w:r>
          </w:p>
          <w:p w14:paraId="4ACA3901" w14:textId="1BBDE7CC" w:rsidR="004667A0" w:rsidRPr="00385BAA" w:rsidRDefault="00A013A0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1"/>
                <w:szCs w:val="21"/>
              </w:rPr>
              <w:t>3</w:t>
            </w:r>
            <w:r w:rsidR="00730AFA" w:rsidRPr="00385BAA">
              <w:rPr>
                <w:rFonts w:ascii="Arial" w:eastAsia="Arial" w:hAnsi="Arial" w:cs="Arial"/>
                <w:color w:val="0000FF"/>
                <w:sz w:val="21"/>
                <w:szCs w:val="21"/>
              </w:rPr>
              <w:t>/</w:t>
            </w:r>
            <w:r>
              <w:rPr>
                <w:rFonts w:ascii="Arial" w:eastAsia="Arial" w:hAnsi="Arial" w:cs="Arial"/>
                <w:color w:val="0000FF"/>
                <w:sz w:val="21"/>
                <w:szCs w:val="21"/>
              </w:rPr>
              <w:t>5</w:t>
            </w:r>
            <w:r w:rsidR="00730AFA" w:rsidRPr="00385BAA">
              <w:rPr>
                <w:rFonts w:ascii="Arial" w:eastAsia="Arial" w:hAnsi="Arial" w:cs="Arial"/>
                <w:color w:val="0000FF"/>
                <w:sz w:val="21"/>
                <w:szCs w:val="21"/>
              </w:rPr>
              <w:t>/2</w:t>
            </w:r>
            <w:r w:rsidR="00385BAA" w:rsidRPr="00385BAA">
              <w:rPr>
                <w:rFonts w:ascii="Arial" w:eastAsia="Arial" w:hAnsi="Arial" w:cs="Arial"/>
                <w:color w:val="0000FF"/>
                <w:sz w:val="21"/>
                <w:szCs w:val="21"/>
              </w:rPr>
              <w:t>5</w:t>
            </w:r>
          </w:p>
        </w:tc>
        <w:tc>
          <w:tcPr>
            <w:tcW w:w="7256" w:type="dxa"/>
            <w:gridSpan w:val="2"/>
          </w:tcPr>
          <w:p w14:paraId="4ACA3902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Issued to:</w:t>
            </w:r>
          </w:p>
          <w:p w14:paraId="4ACA3903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12FDC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</w:tr>
      <w:tr w:rsidR="004667A0" w14:paraId="4ACA390D" w14:textId="77777777">
        <w:trPr>
          <w:cantSplit/>
          <w:jc w:val="center"/>
        </w:trPr>
        <w:tc>
          <w:tcPr>
            <w:tcW w:w="10886" w:type="dxa"/>
            <w:gridSpan w:val="4"/>
            <w:tcBorders>
              <w:bottom w:val="single" w:sz="4" w:space="0" w:color="000000"/>
            </w:tcBorders>
          </w:tcPr>
          <w:p w14:paraId="4ACA3905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Description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of the problem (for corrective action) or opportunity (for preventive action):</w:t>
            </w:r>
          </w:p>
          <w:p w14:paraId="4ACA3906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Evidence:</w:t>
            </w:r>
          </w:p>
          <w:p w14:paraId="4ACA3907" w14:textId="048DD437" w:rsidR="004667A0" w:rsidRPr="006C3814" w:rsidRDefault="00730AFA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6C381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Our </w:t>
            </w:r>
            <w:r w:rsidR="00163FF0" w:rsidRPr="006C3814">
              <w:rPr>
                <w:rFonts w:ascii="Arial" w:eastAsia="Arial" w:hAnsi="Arial" w:cs="Arial"/>
                <w:color w:val="0000FF"/>
                <w:sz w:val="20"/>
                <w:szCs w:val="20"/>
              </w:rPr>
              <w:t>data center</w:t>
            </w:r>
            <w:r w:rsidRPr="006C381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was not in compliance with </w:t>
            </w:r>
            <w:r w:rsidR="006C3814" w:rsidRPr="006C381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hyperlink r:id="rId11" w:history="1">
              <w:r w:rsidR="006C3814" w:rsidRPr="00C4622A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Energy Act of 2020</w:t>
              </w:r>
            </w:hyperlink>
            <w:r w:rsidR="00CA3B3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which </w:t>
            </w:r>
            <w:r w:rsidR="005777C0">
              <w:rPr>
                <w:rFonts w:ascii="Arial" w:eastAsia="Arial" w:hAnsi="Arial" w:cs="Arial"/>
                <w:color w:val="0000FF"/>
                <w:sz w:val="20"/>
                <w:szCs w:val="20"/>
              </w:rPr>
              <w:t>“</w:t>
            </w:r>
            <w:r w:rsidR="00CA3B3F">
              <w:rPr>
                <w:rFonts w:ascii="Arial" w:eastAsia="Arial" w:hAnsi="Arial" w:cs="Arial"/>
                <w:color w:val="0000FF"/>
                <w:sz w:val="20"/>
                <w:szCs w:val="20"/>
              </w:rPr>
              <w:t>requires</w:t>
            </w:r>
            <w:r w:rsidR="005777C0">
              <w:rPr>
                <w:rFonts w:ascii="Arial" w:eastAsia="Arial" w:hAnsi="Arial" w:cs="Arial"/>
                <w:color w:val="0000FF"/>
                <w:sz w:val="20"/>
                <w:szCs w:val="20"/>
              </w:rPr>
              <w:t>”</w:t>
            </w:r>
            <w:r w:rsidRPr="006C381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periodic energy audits</w:t>
            </w:r>
            <w:r w:rsidR="00CA3B3F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  <w:r w:rsidR="00F0301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Although our data center is not a federal data center, we intend to follow the Energy Act of 2020.</w:t>
            </w:r>
          </w:p>
          <w:p w14:paraId="4ACA3908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Requirement:</w:t>
            </w:r>
          </w:p>
          <w:p w14:paraId="4ACA3909" w14:textId="6280AFEE" w:rsidR="004667A0" w:rsidRPr="00914775" w:rsidRDefault="009B179C" w:rsidP="00914775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9B179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Pr="002C4D7B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Act of 2020</w:t>
            </w:r>
            <w:r w:rsidR="00730AFA" w:rsidRPr="009B179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914775">
              <w:rPr>
                <w:rFonts w:ascii="Arial" w:eastAsia="Arial" w:hAnsi="Arial" w:cs="Arial"/>
                <w:color w:val="0000FF"/>
                <w:sz w:val="20"/>
                <w:szCs w:val="20"/>
              </w:rPr>
              <w:t>states that e</w:t>
            </w:r>
            <w:r w:rsidR="00914775" w:rsidRPr="00914775">
              <w:rPr>
                <w:rFonts w:ascii="Arial" w:eastAsia="Arial" w:hAnsi="Arial" w:cs="Arial"/>
                <w:color w:val="0000FF"/>
                <w:sz w:val="20"/>
                <w:szCs w:val="20"/>
              </w:rPr>
              <w:t>ach</w:t>
            </w:r>
            <w:r w:rsidR="0091477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907C36">
              <w:rPr>
                <w:rFonts w:ascii="Arial" w:eastAsia="Arial" w:hAnsi="Arial" w:cs="Arial"/>
                <w:color w:val="0000FF"/>
                <w:sz w:val="20"/>
                <w:szCs w:val="20"/>
              </w:rPr>
              <w:t>f</w:t>
            </w:r>
            <w:r w:rsidR="00914775" w:rsidRPr="00914775">
              <w:rPr>
                <w:rFonts w:ascii="Arial" w:eastAsia="Arial" w:hAnsi="Arial" w:cs="Arial"/>
                <w:color w:val="0000FF"/>
                <w:sz w:val="20"/>
                <w:szCs w:val="20"/>
              </w:rPr>
              <w:t>ederal</w:t>
            </w:r>
            <w:r w:rsidR="0091477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907C36">
              <w:rPr>
                <w:rFonts w:ascii="Arial" w:eastAsia="Arial" w:hAnsi="Arial" w:cs="Arial"/>
                <w:color w:val="0000FF"/>
                <w:sz w:val="20"/>
                <w:szCs w:val="20"/>
              </w:rPr>
              <w:t>a</w:t>
            </w:r>
            <w:r w:rsidR="00914775" w:rsidRPr="00914775">
              <w:rPr>
                <w:rFonts w:ascii="Arial" w:eastAsia="Arial" w:hAnsi="Arial" w:cs="Arial"/>
                <w:color w:val="0000FF"/>
                <w:sz w:val="20"/>
                <w:szCs w:val="20"/>
              </w:rPr>
              <w:t>gency</w:t>
            </w:r>
            <w:r w:rsidR="0091477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914775" w:rsidRPr="00914775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shall consider having </w:t>
            </w:r>
            <w:r w:rsidR="000C799F">
              <w:rPr>
                <w:rFonts w:ascii="Arial" w:eastAsia="Arial" w:hAnsi="Arial" w:cs="Arial"/>
                <w:color w:val="0000FF"/>
                <w:sz w:val="20"/>
                <w:szCs w:val="20"/>
              </w:rPr>
              <w:t>its data centers evaluated once every four years by energy practitioners certified under the DCEP program.</w:t>
            </w:r>
          </w:p>
          <w:p w14:paraId="4ACA390A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Statement of Nonconformity:</w:t>
            </w:r>
          </w:p>
          <w:p w14:paraId="4ACA390B" w14:textId="5E84A3AA" w:rsidR="004667A0" w:rsidRPr="00907C36" w:rsidRDefault="00730AFA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907C3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Our </w:t>
            </w:r>
            <w:r w:rsidR="00907C36" w:rsidRPr="00907C3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data center has not </w:t>
            </w:r>
            <w:r w:rsidR="0062373A">
              <w:rPr>
                <w:rFonts w:ascii="Arial" w:eastAsia="Arial" w:hAnsi="Arial" w:cs="Arial"/>
                <w:color w:val="0000FF"/>
                <w:sz w:val="20"/>
                <w:szCs w:val="20"/>
              </w:rPr>
              <w:t>undergone an evaluation in</w:t>
            </w:r>
            <w:r w:rsidR="00907C36" w:rsidRPr="00907C3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six years.</w:t>
            </w:r>
          </w:p>
          <w:p w14:paraId="4ACA390C" w14:textId="77777777" w:rsidR="004667A0" w:rsidRDefault="004667A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ACA390E" w14:textId="77777777" w:rsidR="004667A0" w:rsidRDefault="00730AFA">
      <w:r>
        <w:br w:type="page"/>
      </w:r>
    </w:p>
    <w:tbl>
      <w:tblPr>
        <w:tblStyle w:val="af1"/>
        <w:tblW w:w="10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4"/>
        <w:gridCol w:w="2212"/>
        <w:gridCol w:w="3230"/>
      </w:tblGrid>
      <w:tr w:rsidR="004667A0" w14:paraId="4ACA3911" w14:textId="77777777">
        <w:trPr>
          <w:cantSplit/>
          <w:jc w:val="center"/>
        </w:trPr>
        <w:tc>
          <w:tcPr>
            <w:tcW w:w="10886" w:type="dxa"/>
            <w:gridSpan w:val="3"/>
            <w:shd w:val="clear" w:color="auto" w:fill="E6E6E6"/>
          </w:tcPr>
          <w:p w14:paraId="4ACA390F" w14:textId="77777777" w:rsidR="004667A0" w:rsidRDefault="00730AFA">
            <w:pPr>
              <w:jc w:val="center"/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  <w:szCs w:val="20"/>
              </w:rPr>
              <w:lastRenderedPageBreak/>
              <w:t>Investigation and Action</w:t>
            </w:r>
          </w:p>
          <w:p w14:paraId="4ACA3910" w14:textId="77777777" w:rsidR="004667A0" w:rsidRDefault="00730AFA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This section to be completed by the affected department manager.</w:t>
            </w:r>
          </w:p>
        </w:tc>
      </w:tr>
      <w:tr w:rsidR="004667A0" w14:paraId="4ACA3915" w14:textId="77777777">
        <w:trPr>
          <w:cantSplit/>
          <w:jc w:val="center"/>
        </w:trPr>
        <w:tc>
          <w:tcPr>
            <w:tcW w:w="10886" w:type="dxa"/>
            <w:gridSpan w:val="3"/>
          </w:tcPr>
          <w:p w14:paraId="4ACA3912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Root cause of the actual or potential problem: (How/Why did this happen?)</w:t>
            </w:r>
          </w:p>
          <w:p w14:paraId="4ACA3913" w14:textId="62BEB033" w:rsidR="004667A0" w:rsidRPr="00345113" w:rsidRDefault="00345113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34511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leadership </w:t>
            </w:r>
            <w:r w:rsidR="00C2181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team </w:t>
            </w:r>
            <w:r w:rsidRPr="00345113">
              <w:rPr>
                <w:rFonts w:ascii="Arial" w:eastAsia="Arial" w:hAnsi="Arial" w:cs="Arial"/>
                <w:color w:val="0000FF"/>
                <w:sz w:val="20"/>
                <w:szCs w:val="20"/>
              </w:rPr>
              <w:t>was not aware of the content of the Energy Act of 2020 and its potential impact on our data center.</w:t>
            </w:r>
            <w:r w:rsidR="000B4BC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F77831">
              <w:rPr>
                <w:rFonts w:ascii="Arial" w:eastAsia="Arial" w:hAnsi="Arial" w:cs="Arial"/>
                <w:color w:val="0000FF"/>
                <w:sz w:val="20"/>
                <w:szCs w:val="20"/>
              </w:rPr>
              <w:t>W</w:t>
            </w:r>
            <w:r w:rsidR="00E92C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 intend to </w:t>
            </w:r>
            <w:r w:rsidR="00C707AF">
              <w:rPr>
                <w:rFonts w:ascii="Arial" w:eastAsia="Arial" w:hAnsi="Arial" w:cs="Arial"/>
                <w:color w:val="0000FF"/>
                <w:sz w:val="20"/>
                <w:szCs w:val="20"/>
              </w:rPr>
              <w:t>apply</w:t>
            </w:r>
            <w:r w:rsidR="00E92C7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the Energy Act of 2020 </w:t>
            </w:r>
            <w:r w:rsidR="00C707AF">
              <w:rPr>
                <w:rFonts w:ascii="Arial" w:eastAsia="Arial" w:hAnsi="Arial" w:cs="Arial"/>
                <w:color w:val="0000FF"/>
                <w:sz w:val="20"/>
                <w:szCs w:val="20"/>
              </w:rPr>
              <w:t>as a guideline going forward</w:t>
            </w:r>
            <w:r w:rsidR="00E92C7D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  <w:p w14:paraId="4ACA3914" w14:textId="77777777" w:rsidR="004667A0" w:rsidRDefault="004667A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667A0" w14:paraId="4ACA3917" w14:textId="77777777">
        <w:trPr>
          <w:cantSplit/>
          <w:jc w:val="center"/>
        </w:trPr>
        <w:tc>
          <w:tcPr>
            <w:tcW w:w="10886" w:type="dxa"/>
            <w:gridSpan w:val="3"/>
          </w:tcPr>
          <w:p w14:paraId="4ACA3916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Action needed?   </w:t>
            </w:r>
            <w:bookmarkStart w:id="4" w:name="bookmark=id.2et92p0" w:colFirst="0" w:colLast="0"/>
            <w:bookmarkEnd w:id="4"/>
            <w:r>
              <w:rPr>
                <w:rFonts w:ascii="Arial" w:eastAsia="Arial" w:hAnsi="Arial" w:cs="Arial"/>
                <w:sz w:val="20"/>
                <w:szCs w:val="20"/>
              </w:rPr>
              <w:t>☒ Yes          ☐ No</w:t>
            </w:r>
          </w:p>
        </w:tc>
      </w:tr>
      <w:tr w:rsidR="004667A0" w14:paraId="4ACA391B" w14:textId="77777777">
        <w:trPr>
          <w:cantSplit/>
          <w:jc w:val="center"/>
        </w:trPr>
        <w:tc>
          <w:tcPr>
            <w:tcW w:w="10886" w:type="dxa"/>
            <w:gridSpan w:val="3"/>
          </w:tcPr>
          <w:p w14:paraId="4ACA3918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Correction (fix now) with completion dates:</w:t>
            </w:r>
          </w:p>
          <w:p w14:paraId="4ACA3919" w14:textId="1E636ADF" w:rsidR="004667A0" w:rsidRPr="00C2181D" w:rsidRDefault="00C2181D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C2181D">
              <w:rPr>
                <w:rFonts w:ascii="Arial" w:eastAsia="Arial" w:hAnsi="Arial" w:cs="Arial"/>
                <w:color w:val="0000FF"/>
                <w:sz w:val="20"/>
                <w:szCs w:val="20"/>
              </w:rPr>
              <w:t>An</w:t>
            </w:r>
            <w:r w:rsidR="004E7CD2">
              <w:rPr>
                <w:rFonts w:ascii="Arial" w:eastAsia="Arial" w:hAnsi="Arial" w:cs="Arial"/>
                <w:color w:val="0000FF"/>
                <w:sz w:val="20"/>
                <w:szCs w:val="20"/>
              </w:rPr>
              <w:t>other</w:t>
            </w:r>
            <w:r w:rsidRPr="00C2181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energy audit for the data center is </w:t>
            </w:r>
            <w:r w:rsidR="004E7CD2">
              <w:rPr>
                <w:rFonts w:ascii="Arial" w:eastAsia="Arial" w:hAnsi="Arial" w:cs="Arial"/>
                <w:color w:val="0000FF"/>
                <w:sz w:val="20"/>
                <w:szCs w:val="20"/>
              </w:rPr>
              <w:t>scheduled for</w:t>
            </w:r>
            <w:r w:rsidRPr="00C2181D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2025.</w:t>
            </w:r>
          </w:p>
          <w:p w14:paraId="4ACA391A" w14:textId="77777777" w:rsidR="004667A0" w:rsidRDefault="004667A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667A0" w14:paraId="4ACA391F" w14:textId="77777777">
        <w:trPr>
          <w:cantSplit/>
          <w:jc w:val="center"/>
        </w:trPr>
        <w:tc>
          <w:tcPr>
            <w:tcW w:w="10886" w:type="dxa"/>
            <w:gridSpan w:val="3"/>
          </w:tcPr>
          <w:p w14:paraId="4ACA391C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Corrective Action (to prevent recurrence) or Preventive Action (to prevent occurrence) to be taken:</w:t>
            </w:r>
          </w:p>
          <w:p w14:paraId="4ACA391D" w14:textId="6F6C8A04" w:rsidR="004667A0" w:rsidRPr="00535906" w:rsidRDefault="00730D38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We will add the Energy Act of 2020 to our </w:t>
            </w:r>
            <w:r w:rsidR="003E2BB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maintenance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documentation</w:t>
            </w:r>
            <w:r w:rsidR="00C707A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as a guideline</w:t>
            </w:r>
            <w:r w:rsidR="003E2BB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along with the necessary action items </w:t>
            </w:r>
            <w:r w:rsidR="00730AFA" w:rsidRPr="0053590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for compliance.  Documentation will help ensure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our </w:t>
            </w:r>
            <w:r w:rsidR="00730AFA" w:rsidRPr="0053590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staff are aware of the </w:t>
            </w:r>
            <w:r w:rsidR="00D901C4">
              <w:rPr>
                <w:rFonts w:ascii="Arial" w:eastAsia="Arial" w:hAnsi="Arial" w:cs="Arial"/>
                <w:color w:val="0000FF"/>
                <w:sz w:val="20"/>
                <w:szCs w:val="20"/>
              </w:rPr>
              <w:t>Energy Act</w:t>
            </w:r>
            <w:r w:rsidR="00FD0DC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which will </w:t>
            </w:r>
            <w:r w:rsidR="00BE07E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serve </w:t>
            </w:r>
            <w:r w:rsidR="00FD0DCA">
              <w:rPr>
                <w:rFonts w:ascii="Arial" w:eastAsia="Arial" w:hAnsi="Arial" w:cs="Arial"/>
                <w:color w:val="0000FF"/>
                <w:sz w:val="20"/>
                <w:szCs w:val="20"/>
              </w:rPr>
              <w:t>as a guideline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  <w:p w14:paraId="4ACA391E" w14:textId="77777777" w:rsidR="004667A0" w:rsidRDefault="004667A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667A0" w14:paraId="4ACA3924" w14:textId="77777777">
        <w:trPr>
          <w:cantSplit/>
          <w:jc w:val="center"/>
        </w:trPr>
        <w:tc>
          <w:tcPr>
            <w:tcW w:w="5444" w:type="dxa"/>
          </w:tcPr>
          <w:p w14:paraId="4ACA3920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Estimated completion date:</w:t>
            </w:r>
          </w:p>
          <w:p w14:paraId="4ACA3921" w14:textId="2758A2CE" w:rsidR="004667A0" w:rsidRDefault="004F0B36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1"/>
                <w:szCs w:val="21"/>
              </w:rPr>
              <w:t>3</w:t>
            </w:r>
            <w:r w:rsidR="00730AFA" w:rsidRPr="00263E8A">
              <w:rPr>
                <w:rFonts w:ascii="Arial" w:eastAsia="Arial" w:hAnsi="Arial" w:cs="Arial"/>
                <w:color w:val="0000FF"/>
                <w:sz w:val="21"/>
                <w:szCs w:val="21"/>
              </w:rPr>
              <w:t>/30/2</w:t>
            </w:r>
            <w:r w:rsidR="00263E8A" w:rsidRPr="00263E8A">
              <w:rPr>
                <w:rFonts w:ascii="Arial" w:eastAsia="Arial" w:hAnsi="Arial" w:cs="Arial"/>
                <w:color w:val="0000FF"/>
                <w:sz w:val="21"/>
                <w:szCs w:val="21"/>
              </w:rPr>
              <w:t>5</w:t>
            </w:r>
          </w:p>
        </w:tc>
        <w:tc>
          <w:tcPr>
            <w:tcW w:w="5442" w:type="dxa"/>
            <w:gridSpan w:val="2"/>
          </w:tcPr>
          <w:p w14:paraId="4ACA3922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Extended completion date (if applicable):</w:t>
            </w:r>
          </w:p>
          <w:p w14:paraId="4ACA3923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</w:tr>
      <w:tr w:rsidR="004667A0" w14:paraId="4ACA3927" w14:textId="77777777">
        <w:trPr>
          <w:cantSplit/>
          <w:jc w:val="center"/>
        </w:trPr>
        <w:tc>
          <w:tcPr>
            <w:tcW w:w="10886" w:type="dxa"/>
            <w:gridSpan w:val="3"/>
          </w:tcPr>
          <w:p w14:paraId="4ACA3925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Reason for time extension:</w:t>
            </w:r>
          </w:p>
          <w:p w14:paraId="4ACA3926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  <w:tr w:rsidR="004667A0" w14:paraId="4ACA392C" w14:textId="77777777">
        <w:trPr>
          <w:cantSplit/>
          <w:jc w:val="center"/>
        </w:trPr>
        <w:tc>
          <w:tcPr>
            <w:tcW w:w="7656" w:type="dxa"/>
            <w:gridSpan w:val="2"/>
            <w:tcBorders>
              <w:bottom w:val="single" w:sz="4" w:space="0" w:color="000000"/>
            </w:tcBorders>
          </w:tcPr>
          <w:p w14:paraId="4ACA3928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Reviewed by: </w:t>
            </w:r>
          </w:p>
          <w:p w14:paraId="4ACA3929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63E8A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3230" w:type="dxa"/>
            <w:tcBorders>
              <w:bottom w:val="single" w:sz="4" w:space="0" w:color="000000"/>
            </w:tcBorders>
          </w:tcPr>
          <w:p w14:paraId="4ACA392A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Date:</w:t>
            </w:r>
          </w:p>
          <w:p w14:paraId="4ACA392B" w14:textId="7B86E28F" w:rsidR="004667A0" w:rsidRDefault="00263E8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1"/>
                <w:szCs w:val="21"/>
              </w:rPr>
              <w:t>2</w:t>
            </w:r>
            <w:r w:rsidR="00730AFA" w:rsidRPr="00263E8A">
              <w:rPr>
                <w:rFonts w:ascii="Arial" w:eastAsia="Arial" w:hAnsi="Arial" w:cs="Arial"/>
                <w:color w:val="0000FF"/>
                <w:sz w:val="21"/>
                <w:szCs w:val="21"/>
              </w:rPr>
              <w:t>/</w:t>
            </w:r>
            <w:r w:rsidR="001B56FE">
              <w:rPr>
                <w:rFonts w:ascii="Arial" w:eastAsia="Arial" w:hAnsi="Arial" w:cs="Arial"/>
                <w:color w:val="0000FF"/>
                <w:sz w:val="21"/>
                <w:szCs w:val="21"/>
              </w:rPr>
              <w:t>10</w:t>
            </w:r>
            <w:r w:rsidR="00730AFA" w:rsidRPr="00263E8A">
              <w:rPr>
                <w:rFonts w:ascii="Arial" w:eastAsia="Arial" w:hAnsi="Arial" w:cs="Arial"/>
                <w:color w:val="0000FF"/>
                <w:sz w:val="21"/>
                <w:szCs w:val="21"/>
              </w:rPr>
              <w:t>/2</w:t>
            </w:r>
            <w:r>
              <w:rPr>
                <w:rFonts w:ascii="Arial" w:eastAsia="Arial" w:hAnsi="Arial" w:cs="Arial"/>
                <w:color w:val="0000FF"/>
                <w:sz w:val="21"/>
                <w:szCs w:val="21"/>
              </w:rPr>
              <w:t>5</w:t>
            </w:r>
          </w:p>
        </w:tc>
      </w:tr>
      <w:tr w:rsidR="004667A0" w14:paraId="4ACA392E" w14:textId="77777777">
        <w:trPr>
          <w:cantSplit/>
          <w:jc w:val="center"/>
        </w:trPr>
        <w:tc>
          <w:tcPr>
            <w:tcW w:w="10886" w:type="dxa"/>
            <w:gridSpan w:val="3"/>
            <w:shd w:val="clear" w:color="auto" w:fill="E6E6E6"/>
          </w:tcPr>
          <w:p w14:paraId="4ACA392D" w14:textId="77777777" w:rsidR="004667A0" w:rsidRDefault="00730AFA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This section to be completed by the affected dept. manager - after action is completed.</w:t>
            </w:r>
          </w:p>
        </w:tc>
      </w:tr>
      <w:tr w:rsidR="004667A0" w14:paraId="4ACA3933" w14:textId="77777777">
        <w:trPr>
          <w:cantSplit/>
          <w:jc w:val="center"/>
        </w:trPr>
        <w:tc>
          <w:tcPr>
            <w:tcW w:w="7656" w:type="dxa"/>
            <w:gridSpan w:val="2"/>
            <w:tcBorders>
              <w:bottom w:val="single" w:sz="4" w:space="0" w:color="000000"/>
            </w:tcBorders>
          </w:tcPr>
          <w:p w14:paraId="4ACA392F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Action completed by: </w:t>
            </w:r>
          </w:p>
          <w:p w14:paraId="4ACA3930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63E8A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3230" w:type="dxa"/>
            <w:tcBorders>
              <w:bottom w:val="single" w:sz="4" w:space="0" w:color="000000"/>
            </w:tcBorders>
          </w:tcPr>
          <w:p w14:paraId="4ACA3931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completed:</w:t>
            </w:r>
          </w:p>
          <w:p w14:paraId="4ACA3932" w14:textId="00AE780C" w:rsidR="004667A0" w:rsidRDefault="00263E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63E8A">
              <w:rPr>
                <w:rFonts w:ascii="Arial" w:eastAsia="Arial" w:hAnsi="Arial" w:cs="Arial"/>
                <w:color w:val="0000FF"/>
                <w:sz w:val="21"/>
                <w:szCs w:val="21"/>
              </w:rPr>
              <w:t>3</w:t>
            </w:r>
            <w:r w:rsidR="00730AFA" w:rsidRPr="00263E8A">
              <w:rPr>
                <w:rFonts w:ascii="Arial" w:eastAsia="Arial" w:hAnsi="Arial" w:cs="Arial"/>
                <w:color w:val="0000FF"/>
                <w:sz w:val="21"/>
                <w:szCs w:val="21"/>
              </w:rPr>
              <w:t>/</w:t>
            </w:r>
            <w:r w:rsidRPr="00263E8A">
              <w:rPr>
                <w:rFonts w:ascii="Arial" w:eastAsia="Arial" w:hAnsi="Arial" w:cs="Arial"/>
                <w:color w:val="0000FF"/>
                <w:sz w:val="21"/>
                <w:szCs w:val="21"/>
              </w:rPr>
              <w:t>5</w:t>
            </w:r>
            <w:r w:rsidR="00730AFA" w:rsidRPr="00263E8A">
              <w:rPr>
                <w:rFonts w:ascii="Arial" w:eastAsia="Arial" w:hAnsi="Arial" w:cs="Arial"/>
                <w:color w:val="0000FF"/>
                <w:sz w:val="21"/>
                <w:szCs w:val="21"/>
              </w:rPr>
              <w:t>/2</w:t>
            </w:r>
            <w:r w:rsidRPr="00263E8A">
              <w:rPr>
                <w:rFonts w:ascii="Arial" w:eastAsia="Arial" w:hAnsi="Arial" w:cs="Arial"/>
                <w:color w:val="0000FF"/>
                <w:sz w:val="21"/>
                <w:szCs w:val="21"/>
              </w:rPr>
              <w:t>5</w:t>
            </w:r>
          </w:p>
        </w:tc>
      </w:tr>
    </w:tbl>
    <w:p w14:paraId="4ACA3934" w14:textId="77777777" w:rsidR="004667A0" w:rsidRDefault="00730AFA">
      <w:r>
        <w:br w:type="page"/>
      </w:r>
    </w:p>
    <w:tbl>
      <w:tblPr>
        <w:tblStyle w:val="af2"/>
        <w:tblW w:w="10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56"/>
        <w:gridCol w:w="3230"/>
      </w:tblGrid>
      <w:tr w:rsidR="004667A0" w14:paraId="4ACA3937" w14:textId="77777777">
        <w:trPr>
          <w:cantSplit/>
          <w:jc w:val="center"/>
        </w:trPr>
        <w:tc>
          <w:tcPr>
            <w:tcW w:w="10886" w:type="dxa"/>
            <w:gridSpan w:val="2"/>
            <w:shd w:val="clear" w:color="auto" w:fill="E6E6E6"/>
          </w:tcPr>
          <w:p w14:paraId="4ACA3935" w14:textId="77777777" w:rsidR="004667A0" w:rsidRDefault="00730AFA">
            <w:pPr>
              <w:jc w:val="center"/>
              <w:rPr>
                <w:rFonts w:ascii="Arial" w:eastAsia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lastRenderedPageBreak/>
              <w:t>Follow-Up and Closure</w:t>
            </w:r>
          </w:p>
          <w:p w14:paraId="4ACA3936" w14:textId="77777777" w:rsidR="004667A0" w:rsidRDefault="00730AFA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This section is to be completed by issuer after action is completed.</w:t>
            </w:r>
          </w:p>
        </w:tc>
      </w:tr>
      <w:tr w:rsidR="004667A0" w14:paraId="4ACA393B" w14:textId="77777777">
        <w:trPr>
          <w:cantSplit/>
          <w:jc w:val="center"/>
        </w:trPr>
        <w:tc>
          <w:tcPr>
            <w:tcW w:w="10886" w:type="dxa"/>
            <w:gridSpan w:val="2"/>
          </w:tcPr>
          <w:p w14:paraId="4ACA3938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Results of action taken:</w:t>
            </w:r>
          </w:p>
          <w:p w14:paraId="4ACA3939" w14:textId="4941543D" w:rsidR="004667A0" w:rsidRPr="00266D3E" w:rsidRDefault="00730AFA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266D3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Energy audit completed </w:t>
            </w:r>
            <w:r w:rsidR="00266D3E" w:rsidRPr="00266D3E">
              <w:rPr>
                <w:rFonts w:ascii="Arial" w:eastAsia="Arial" w:hAnsi="Arial" w:cs="Arial"/>
                <w:color w:val="0000FF"/>
                <w:sz w:val="20"/>
                <w:szCs w:val="20"/>
              </w:rPr>
              <w:t>March</w:t>
            </w:r>
            <w:r w:rsidRPr="00266D3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202</w:t>
            </w:r>
            <w:r w:rsidR="00266D3E" w:rsidRPr="00266D3E"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</w:p>
          <w:p w14:paraId="4ACA393A" w14:textId="77777777" w:rsidR="004667A0" w:rsidRDefault="004667A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667A0" w14:paraId="4ACA3940" w14:textId="77777777">
        <w:trPr>
          <w:cantSplit/>
          <w:jc w:val="center"/>
        </w:trPr>
        <w:tc>
          <w:tcPr>
            <w:tcW w:w="10886" w:type="dxa"/>
            <w:gridSpan w:val="2"/>
          </w:tcPr>
          <w:p w14:paraId="4ACA393C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Was the action effective?  ☒ Yes    ☐ No    </w:t>
            </w:r>
          </w:p>
          <w:p w14:paraId="4ACA393D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Explain:</w:t>
            </w:r>
          </w:p>
          <w:p w14:paraId="4ACA393E" w14:textId="0C0D7403" w:rsidR="004667A0" w:rsidRPr="00556E2F" w:rsidRDefault="00556E2F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color w:val="0000FF"/>
              </w:rPr>
              <w:t>The a</w:t>
            </w:r>
            <w:r w:rsidR="00730AFA" w:rsidRPr="00556E2F">
              <w:rPr>
                <w:color w:val="0000FF"/>
              </w:rPr>
              <w:t xml:space="preserve">udit brings our property into compliance with </w:t>
            </w:r>
            <w:r w:rsidRPr="00556E2F">
              <w:rPr>
                <w:color w:val="0000FF"/>
              </w:rPr>
              <w:t>the Energy Act of 2020</w:t>
            </w:r>
            <w:r w:rsidR="00D36118">
              <w:rPr>
                <w:color w:val="0000FF"/>
              </w:rPr>
              <w:t xml:space="preserve">, which will </w:t>
            </w:r>
            <w:r w:rsidR="009139DA">
              <w:rPr>
                <w:color w:val="0000FF"/>
              </w:rPr>
              <w:t>be used</w:t>
            </w:r>
            <w:r w:rsidR="00D36118">
              <w:rPr>
                <w:color w:val="0000FF"/>
              </w:rPr>
              <w:t xml:space="preserve"> as our guidelines going forward.</w:t>
            </w:r>
          </w:p>
          <w:p w14:paraId="4ACA393F" w14:textId="77777777" w:rsidR="004667A0" w:rsidRDefault="004667A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667A0" w14:paraId="4ACA3945" w14:textId="77777777">
        <w:trPr>
          <w:cantSplit/>
          <w:jc w:val="center"/>
        </w:trPr>
        <w:tc>
          <w:tcPr>
            <w:tcW w:w="7656" w:type="dxa"/>
          </w:tcPr>
          <w:p w14:paraId="4ACA3941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Results reviewed by:</w:t>
            </w:r>
          </w:p>
          <w:p w14:paraId="4ACA3942" w14:textId="77777777" w:rsidR="004667A0" w:rsidRDefault="00730AF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05AC5">
              <w:rPr>
                <w:color w:val="0000FF"/>
              </w:rPr>
              <w:t>Energy Team Leader</w:t>
            </w:r>
          </w:p>
        </w:tc>
        <w:tc>
          <w:tcPr>
            <w:tcW w:w="3230" w:type="dxa"/>
          </w:tcPr>
          <w:p w14:paraId="4ACA3943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 closed:</w:t>
            </w:r>
          </w:p>
          <w:p w14:paraId="4ACA3944" w14:textId="24F97F60" w:rsidR="004667A0" w:rsidRDefault="00405AC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405AC5">
              <w:rPr>
                <w:color w:val="0000FF"/>
              </w:rPr>
              <w:t>3</w:t>
            </w:r>
            <w:r w:rsidR="00730AFA" w:rsidRPr="00405AC5">
              <w:rPr>
                <w:color w:val="0000FF"/>
              </w:rPr>
              <w:t>/</w:t>
            </w:r>
            <w:r w:rsidRPr="00405AC5">
              <w:rPr>
                <w:color w:val="0000FF"/>
              </w:rPr>
              <w:t>25</w:t>
            </w:r>
            <w:r w:rsidR="00730AFA" w:rsidRPr="00405AC5">
              <w:rPr>
                <w:color w:val="0000FF"/>
              </w:rPr>
              <w:t>/2</w:t>
            </w:r>
            <w:r w:rsidRPr="00405AC5">
              <w:rPr>
                <w:color w:val="0000FF"/>
              </w:rPr>
              <w:t>5</w:t>
            </w:r>
          </w:p>
        </w:tc>
      </w:tr>
      <w:tr w:rsidR="004667A0" w14:paraId="4ACA3947" w14:textId="77777777">
        <w:trPr>
          <w:cantSplit/>
          <w:jc w:val="center"/>
        </w:trPr>
        <w:tc>
          <w:tcPr>
            <w:tcW w:w="10886" w:type="dxa"/>
            <w:gridSpan w:val="2"/>
          </w:tcPr>
          <w:p w14:paraId="4ACA3946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Did this CAR/PAR result in changes to EnMS documents?    ☐  Yes      ☒  No</w:t>
            </w:r>
          </w:p>
        </w:tc>
      </w:tr>
      <w:tr w:rsidR="004667A0" w14:paraId="4ACA394A" w14:textId="77777777">
        <w:trPr>
          <w:cantSplit/>
          <w:jc w:val="center"/>
        </w:trPr>
        <w:tc>
          <w:tcPr>
            <w:tcW w:w="10886" w:type="dxa"/>
            <w:gridSpan w:val="2"/>
          </w:tcPr>
          <w:p w14:paraId="4ACA3948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If yes, which document(s) was (were) changed? </w:t>
            </w:r>
          </w:p>
          <w:p w14:paraId="4ACA3949" w14:textId="77777777" w:rsidR="004667A0" w:rsidRDefault="00730AF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</w:tr>
    </w:tbl>
    <w:p w14:paraId="4ACA394B" w14:textId="77777777" w:rsidR="004667A0" w:rsidRDefault="004667A0">
      <w:pPr>
        <w:sectPr w:rsidR="004667A0">
          <w:pgSz w:w="12240" w:h="15840"/>
          <w:pgMar w:top="2088" w:right="1440" w:bottom="1037" w:left="1440" w:header="720" w:footer="720" w:gutter="0"/>
          <w:cols w:space="720"/>
        </w:sectPr>
      </w:pPr>
    </w:p>
    <w:p w14:paraId="4ACA394C" w14:textId="77777777" w:rsidR="004667A0" w:rsidRDefault="00730AFA">
      <w:pPr>
        <w:pStyle w:val="Title"/>
        <w:spacing w:after="240"/>
        <w:ind w:left="-360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lastRenderedPageBreak/>
        <w:t>Corrective Action/Preventive Action Request (CAR/PAR) Tracking Log</w:t>
      </w:r>
    </w:p>
    <w:tbl>
      <w:tblPr>
        <w:tblStyle w:val="af3"/>
        <w:tblW w:w="108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45"/>
        <w:gridCol w:w="1392"/>
        <w:gridCol w:w="1506"/>
        <w:gridCol w:w="1783"/>
        <w:gridCol w:w="1359"/>
        <w:gridCol w:w="1127"/>
        <w:gridCol w:w="1255"/>
        <w:gridCol w:w="1119"/>
      </w:tblGrid>
      <w:tr w:rsidR="004667A0" w14:paraId="4ACA3957" w14:textId="77777777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4D" w14:textId="77777777" w:rsidR="004667A0" w:rsidRDefault="00730AF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CAP/PAR #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4E" w14:textId="77777777" w:rsidR="004667A0" w:rsidRDefault="00730AF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Source*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4F" w14:textId="77777777" w:rsidR="004667A0" w:rsidRDefault="00730AF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Assigned to: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0" w14:textId="77777777" w:rsidR="004667A0" w:rsidRDefault="00730AF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Title/Description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1" w14:textId="77777777" w:rsidR="004667A0" w:rsidRDefault="00730AF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Issue Date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2" w14:textId="77777777" w:rsidR="004667A0" w:rsidRDefault="00730AF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Due Date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3" w14:textId="77777777" w:rsidR="004667A0" w:rsidRDefault="00730AFA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Extension </w:t>
            </w:r>
          </w:p>
          <w:p w14:paraId="4ACA3954" w14:textId="77777777" w:rsidR="004667A0" w:rsidRDefault="00730AFA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Due Date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5" w14:textId="77777777" w:rsidR="004667A0" w:rsidRDefault="00730AFA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Closed?</w:t>
            </w:r>
          </w:p>
          <w:p w14:paraId="4ACA3956" w14:textId="77777777" w:rsidR="004667A0" w:rsidRDefault="00730AFA">
            <w:pPr>
              <w:spacing w:after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(Y/N)</w:t>
            </w:r>
          </w:p>
        </w:tc>
      </w:tr>
      <w:tr w:rsidR="004667A0" w14:paraId="4ACA3960" w14:textId="77777777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8" w14:textId="3D3D4590" w:rsidR="004667A0" w:rsidRPr="008A56DB" w:rsidRDefault="00730AFA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8A56DB">
              <w:rPr>
                <w:rFonts w:ascii="Arial" w:eastAsia="Arial" w:hAnsi="Arial" w:cs="Arial"/>
                <w:color w:val="0000FF"/>
                <w:sz w:val="20"/>
                <w:szCs w:val="20"/>
              </w:rPr>
              <w:t>CAR202</w:t>
            </w:r>
            <w:r w:rsidR="00312FDC" w:rsidRPr="008A56DB">
              <w:rPr>
                <w:rFonts w:ascii="Arial" w:eastAsia="Arial" w:hAnsi="Arial" w:cs="Arial"/>
                <w:color w:val="0000FF"/>
                <w:sz w:val="20"/>
                <w:szCs w:val="20"/>
              </w:rPr>
              <w:t>5</w:t>
            </w:r>
            <w:r w:rsidRPr="008A56DB">
              <w:rPr>
                <w:rFonts w:ascii="Arial" w:eastAsia="Arial" w:hAnsi="Arial" w:cs="Arial"/>
                <w:color w:val="0000FF"/>
                <w:sz w:val="20"/>
                <w:szCs w:val="20"/>
              </w:rPr>
              <w:t>-02-</w:t>
            </w:r>
            <w:r w:rsidR="00514F70">
              <w:rPr>
                <w:rFonts w:ascii="Arial" w:eastAsia="Arial" w:hAnsi="Arial" w:cs="Arial"/>
                <w:color w:val="0000FF"/>
                <w:sz w:val="20"/>
                <w:szCs w:val="20"/>
              </w:rPr>
              <w:t>1</w:t>
            </w:r>
            <w:r w:rsidRPr="008A56DB">
              <w:rPr>
                <w:rFonts w:ascii="Arial" w:eastAsia="Arial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9" w14:textId="129EBB16" w:rsidR="004667A0" w:rsidRPr="008A56DB" w:rsidRDefault="008A56DB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      </w:t>
            </w:r>
            <w:r w:rsidR="00730AFA" w:rsidRPr="008A56DB">
              <w:rPr>
                <w:rFonts w:ascii="Arial" w:eastAsia="Arial" w:hAnsi="Arial" w:cs="Arial"/>
                <w:color w:val="0000FF"/>
                <w:sz w:val="20"/>
                <w:szCs w:val="20"/>
              </w:rPr>
              <w:t>IA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A" w14:textId="77777777" w:rsidR="004667A0" w:rsidRPr="00730AFA" w:rsidRDefault="00730AFA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5B048C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B" w14:textId="6F5600E5" w:rsidR="004667A0" w:rsidRPr="00730AFA" w:rsidRDefault="00730AFA">
            <w:pPr>
              <w:ind w:right="-109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5B048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Meet </w:t>
            </w:r>
            <w:r w:rsidR="005B048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Pr="005B048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requirements of </w:t>
            </w:r>
            <w:r w:rsidR="005B048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hyperlink r:id="rId12" w:history="1">
              <w:r w:rsidR="005B048C" w:rsidRPr="00A10A30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Energy Act of 2020</w:t>
              </w:r>
            </w:hyperlink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C" w14:textId="0BFC2950" w:rsidR="004667A0" w:rsidRPr="00730AFA" w:rsidRDefault="00030C2D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bookmarkStart w:id="5" w:name="_heading=h.tyjcwt" w:colFirst="0" w:colLast="0"/>
            <w:bookmarkEnd w:id="5"/>
            <w:r w:rsidRPr="00030C2D">
              <w:rPr>
                <w:rFonts w:ascii="Arial" w:eastAsia="Arial" w:hAnsi="Arial" w:cs="Arial"/>
                <w:color w:val="0000FF"/>
                <w:sz w:val="21"/>
                <w:szCs w:val="21"/>
              </w:rPr>
              <w:t>2</w:t>
            </w:r>
            <w:r w:rsidR="00730AFA" w:rsidRPr="00030C2D">
              <w:rPr>
                <w:rFonts w:ascii="Arial" w:eastAsia="Arial" w:hAnsi="Arial" w:cs="Arial"/>
                <w:color w:val="0000FF"/>
                <w:sz w:val="21"/>
                <w:szCs w:val="21"/>
              </w:rPr>
              <w:t>/</w:t>
            </w:r>
            <w:r w:rsidRPr="00030C2D">
              <w:rPr>
                <w:rFonts w:ascii="Arial" w:eastAsia="Arial" w:hAnsi="Arial" w:cs="Arial"/>
                <w:color w:val="0000FF"/>
                <w:sz w:val="21"/>
                <w:szCs w:val="21"/>
              </w:rPr>
              <w:t>25</w:t>
            </w:r>
            <w:r w:rsidR="00730AFA" w:rsidRPr="00030C2D">
              <w:rPr>
                <w:rFonts w:ascii="Arial" w:eastAsia="Arial" w:hAnsi="Arial" w:cs="Arial"/>
                <w:color w:val="0000FF"/>
                <w:sz w:val="21"/>
                <w:szCs w:val="21"/>
              </w:rPr>
              <w:t>/2</w:t>
            </w:r>
            <w:r w:rsidRPr="00030C2D">
              <w:rPr>
                <w:rFonts w:ascii="Arial" w:eastAsia="Arial" w:hAnsi="Arial" w:cs="Arial"/>
                <w:color w:val="0000FF"/>
                <w:sz w:val="21"/>
                <w:szCs w:val="21"/>
              </w:rPr>
              <w:t>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D" w14:textId="5E1D03B7" w:rsidR="004667A0" w:rsidRPr="00730AFA" w:rsidRDefault="00C12F7B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C12F7B">
              <w:rPr>
                <w:rFonts w:ascii="Arial" w:eastAsia="Arial" w:hAnsi="Arial" w:cs="Arial"/>
                <w:color w:val="0000FF"/>
                <w:sz w:val="21"/>
                <w:szCs w:val="21"/>
              </w:rPr>
              <w:t>3</w:t>
            </w:r>
            <w:r w:rsidR="00730AFA" w:rsidRPr="00C12F7B">
              <w:rPr>
                <w:rFonts w:ascii="Arial" w:eastAsia="Arial" w:hAnsi="Arial" w:cs="Arial"/>
                <w:color w:val="0000FF"/>
                <w:sz w:val="21"/>
                <w:szCs w:val="21"/>
              </w:rPr>
              <w:t>/</w:t>
            </w:r>
            <w:r w:rsidR="00F16714">
              <w:rPr>
                <w:rFonts w:ascii="Arial" w:eastAsia="Arial" w:hAnsi="Arial" w:cs="Arial"/>
                <w:color w:val="0000FF"/>
                <w:sz w:val="21"/>
                <w:szCs w:val="21"/>
              </w:rPr>
              <w:t>2</w:t>
            </w:r>
            <w:r w:rsidRPr="00C12F7B">
              <w:rPr>
                <w:rFonts w:ascii="Arial" w:eastAsia="Arial" w:hAnsi="Arial" w:cs="Arial"/>
                <w:color w:val="0000FF"/>
                <w:sz w:val="21"/>
                <w:szCs w:val="21"/>
              </w:rPr>
              <w:t>5</w:t>
            </w:r>
            <w:r w:rsidR="00730AFA" w:rsidRPr="00C12F7B">
              <w:rPr>
                <w:rFonts w:ascii="Arial" w:eastAsia="Arial" w:hAnsi="Arial" w:cs="Arial"/>
                <w:color w:val="0000FF"/>
                <w:sz w:val="21"/>
                <w:szCs w:val="21"/>
              </w:rPr>
              <w:t>/2</w:t>
            </w:r>
            <w:r w:rsidRPr="00C12F7B">
              <w:rPr>
                <w:rFonts w:ascii="Arial" w:eastAsia="Arial" w:hAnsi="Arial" w:cs="Arial"/>
                <w:color w:val="0000FF"/>
                <w:sz w:val="21"/>
                <w:szCs w:val="21"/>
              </w:rPr>
              <w:t>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E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5F" w14:textId="77777777" w:rsidR="004667A0" w:rsidRPr="00730AFA" w:rsidRDefault="00730AFA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030C2D">
              <w:rPr>
                <w:rFonts w:ascii="Arial" w:eastAsia="Arial" w:hAnsi="Arial" w:cs="Arial"/>
                <w:color w:val="0000FF"/>
                <w:sz w:val="20"/>
                <w:szCs w:val="20"/>
              </w:rPr>
              <w:t>Y</w:t>
            </w:r>
          </w:p>
        </w:tc>
      </w:tr>
      <w:tr w:rsidR="004667A0" w14:paraId="4ACA3972" w14:textId="77777777">
        <w:trPr>
          <w:jc w:val="center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6A" w14:textId="77777777" w:rsidR="004667A0" w:rsidRDefault="00730AFA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6B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6C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6D" w14:textId="77777777" w:rsidR="004667A0" w:rsidRDefault="00730AFA">
            <w:pPr>
              <w:ind w:left="-43" w:right="-1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6E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6F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70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color w:val="808080"/>
              </w:rPr>
              <w:t>Click here to enter a date.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3971" w14:textId="77777777" w:rsidR="004667A0" w:rsidRDefault="00730AF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808080"/>
                <w:sz w:val="20"/>
                <w:szCs w:val="20"/>
              </w:rPr>
              <w:t>Click here to enter text.</w:t>
            </w:r>
          </w:p>
        </w:tc>
      </w:tr>
    </w:tbl>
    <w:p w14:paraId="0FAAE920" w14:textId="77777777" w:rsidR="002D2794" w:rsidRDefault="002D2794">
      <w:pPr>
        <w:spacing w:after="0"/>
      </w:pPr>
    </w:p>
    <w:p w14:paraId="4ACA39A0" w14:textId="7BCA0190" w:rsidR="004667A0" w:rsidRDefault="00730AFA">
      <w:pPr>
        <w:spacing w:after="0"/>
        <w:sectPr w:rsidR="004667A0">
          <w:pgSz w:w="12240" w:h="15840"/>
          <w:pgMar w:top="2088" w:right="1440" w:bottom="1037" w:left="1440" w:header="720" w:footer="720" w:gutter="0"/>
          <w:cols w:space="720"/>
        </w:sectPr>
      </w:pPr>
      <w:r>
        <w:t>*Source:</w:t>
      </w:r>
    </w:p>
    <w:p w14:paraId="4ACA39A1" w14:textId="77777777" w:rsidR="004667A0" w:rsidRDefault="00730AFA">
      <w:pPr>
        <w:spacing w:after="0"/>
      </w:pPr>
      <w:r>
        <w:t xml:space="preserve">IA = Internal Audit </w:t>
      </w:r>
    </w:p>
    <w:p w14:paraId="4ACA39A2" w14:textId="77777777" w:rsidR="004667A0" w:rsidRDefault="00730AFA">
      <w:pPr>
        <w:spacing w:after="0"/>
      </w:pPr>
      <w:proofErr w:type="spellStart"/>
      <w:r>
        <w:t>EnA</w:t>
      </w:r>
      <w:proofErr w:type="spellEnd"/>
      <w:r>
        <w:t xml:space="preserve"> = Energy Assessment</w:t>
      </w:r>
    </w:p>
    <w:p w14:paraId="4ACA39A3" w14:textId="77777777" w:rsidR="004667A0" w:rsidRDefault="00730AFA">
      <w:pPr>
        <w:spacing w:after="0"/>
      </w:pPr>
      <w:proofErr w:type="spellStart"/>
      <w:r>
        <w:t>ExA</w:t>
      </w:r>
      <w:proofErr w:type="spellEnd"/>
      <w:r>
        <w:t xml:space="preserve"> = External Audit</w:t>
      </w:r>
    </w:p>
    <w:p w14:paraId="4ACA39A4" w14:textId="77777777" w:rsidR="004667A0" w:rsidRDefault="00730AFA">
      <w:pPr>
        <w:spacing w:after="0"/>
      </w:pPr>
      <w:r>
        <w:t>LN = Legal Noncompliance</w:t>
      </w:r>
    </w:p>
    <w:p w14:paraId="4ACA39A5" w14:textId="77777777" w:rsidR="004667A0" w:rsidRDefault="00730AFA">
      <w:pPr>
        <w:spacing w:after="0"/>
      </w:pPr>
      <w:r>
        <w:t>MM = Monitoring and Measurement</w:t>
      </w:r>
    </w:p>
    <w:p w14:paraId="4ACA39A6" w14:textId="77777777" w:rsidR="004667A0" w:rsidRDefault="00730AFA">
      <w:pPr>
        <w:spacing w:after="0"/>
      </w:pPr>
      <w:r>
        <w:t>MR = Management Review</w:t>
      </w:r>
    </w:p>
    <w:p w14:paraId="4ACA39A7" w14:textId="77777777" w:rsidR="004667A0" w:rsidRDefault="00730AFA">
      <w:pPr>
        <w:spacing w:after="0"/>
      </w:pPr>
      <w:r>
        <w:t>ON = Noncompliance with Other Energy Requirement Subscribed To</w:t>
      </w:r>
    </w:p>
    <w:p w14:paraId="4ACA39A8" w14:textId="77777777" w:rsidR="004667A0" w:rsidRDefault="00730AFA">
      <w:pPr>
        <w:spacing w:after="0"/>
        <w:sectPr w:rsidR="004667A0">
          <w:type w:val="continuous"/>
          <w:pgSz w:w="12240" w:h="15840"/>
          <w:pgMar w:top="2088" w:right="1440" w:bottom="1037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t>O = Other</w:t>
      </w:r>
    </w:p>
    <w:p w14:paraId="4ACA39A9" w14:textId="77777777" w:rsidR="004667A0" w:rsidRDefault="004667A0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4ACA39AA" w14:textId="77777777" w:rsidR="004667A0" w:rsidRDefault="004667A0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4ACA39AB" w14:textId="77777777" w:rsidR="004667A0" w:rsidRDefault="00730AF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af4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4667A0" w14:paraId="4ACA39AF" w14:textId="77777777">
        <w:trPr>
          <w:trHeight w:val="179"/>
        </w:trPr>
        <w:tc>
          <w:tcPr>
            <w:tcW w:w="509" w:type="dxa"/>
            <w:vAlign w:val="center"/>
          </w:tcPr>
          <w:p w14:paraId="4ACA39AC" w14:textId="0952C765" w:rsidR="004667A0" w:rsidRDefault="001F525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4ACA39AD" w14:textId="77777777" w:rsidR="004667A0" w:rsidRDefault="00730AFA">
            <w:pPr>
              <w:spacing w:before="50" w:after="50" w:line="240" w:lineRule="auto"/>
              <w:ind w:right="-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4ACA39AE" w14:textId="2490CFAA" w:rsidR="004667A0" w:rsidRDefault="001F525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F5259">
              <w:rPr>
                <w:color w:val="0000FF"/>
              </w:rPr>
              <w:t>3-</w:t>
            </w:r>
            <w:r w:rsidR="00F16714">
              <w:rPr>
                <w:color w:val="0000FF"/>
              </w:rPr>
              <w:t>30</w:t>
            </w:r>
            <w:r w:rsidRPr="001F5259">
              <w:rPr>
                <w:color w:val="0000FF"/>
              </w:rPr>
              <w:t>-25</w:t>
            </w:r>
          </w:p>
        </w:tc>
      </w:tr>
      <w:tr w:rsidR="004667A0" w14:paraId="4ACA39B3" w14:textId="77777777">
        <w:trPr>
          <w:trHeight w:val="242"/>
        </w:trPr>
        <w:tc>
          <w:tcPr>
            <w:tcW w:w="509" w:type="dxa"/>
            <w:vAlign w:val="center"/>
          </w:tcPr>
          <w:p w14:paraId="4ACA39B0" w14:textId="7C1434DA" w:rsidR="004667A0" w:rsidRDefault="001F525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4ACA39B1" w14:textId="77777777" w:rsidR="004667A0" w:rsidRDefault="00730AFA">
            <w:pPr>
              <w:spacing w:before="50" w:after="50" w:line="240" w:lineRule="auto"/>
              <w:ind w:right="-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4ACA39B2" w14:textId="1B155061" w:rsidR="004667A0" w:rsidRDefault="001F525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F5259">
              <w:rPr>
                <w:color w:val="0000FF"/>
              </w:rPr>
              <w:t>General Manager</w:t>
            </w:r>
          </w:p>
        </w:tc>
      </w:tr>
    </w:tbl>
    <w:p w14:paraId="4ACA39B4" w14:textId="77777777" w:rsidR="004667A0" w:rsidRDefault="004667A0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4ACA39B5" w14:textId="77777777" w:rsidR="004667A0" w:rsidRDefault="00730AFA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4ACA39B6" w14:textId="77777777" w:rsidR="004667A0" w:rsidRDefault="00730AFA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p w14:paraId="4ACA39B7" w14:textId="77777777" w:rsidR="004667A0" w:rsidRDefault="004667A0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4ACA39B8" w14:textId="77777777" w:rsidR="004667A0" w:rsidRDefault="004667A0">
      <w:pPr>
        <w:spacing w:line="240" w:lineRule="auto"/>
        <w:ind w:left="-810" w:right="-720"/>
        <w:rPr>
          <w:rFonts w:ascii="Arial" w:eastAsia="Arial" w:hAnsi="Arial" w:cs="Arial"/>
          <w:sz w:val="20"/>
          <w:szCs w:val="20"/>
        </w:rPr>
      </w:pPr>
    </w:p>
    <w:sectPr w:rsidR="004667A0">
      <w:type w:val="continuous"/>
      <w:pgSz w:w="12240" w:h="15840"/>
      <w:pgMar w:top="2088" w:right="1440" w:bottom="10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CFBBD" w14:textId="77777777" w:rsidR="00101B91" w:rsidRDefault="00101B91">
      <w:pPr>
        <w:spacing w:after="0" w:line="240" w:lineRule="auto"/>
      </w:pPr>
      <w:r>
        <w:separator/>
      </w:r>
    </w:p>
  </w:endnote>
  <w:endnote w:type="continuationSeparator" w:id="0">
    <w:p w14:paraId="00C6A78C" w14:textId="77777777" w:rsidR="00101B91" w:rsidRDefault="00101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6ECF9AD2-30EE-43C8-94D2-80EAC67940C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4DCA08F-BECA-4941-9C50-602B156A6BA3}"/>
    <w:embedBold r:id="rId3" w:fontKey="{08A075DA-C677-4D3B-AE21-84E1D83DC020}"/>
    <w:embedItalic r:id="rId4" w:fontKey="{3969E540-9AB6-44B9-858A-11AE94B80D2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1AA229FB-B863-4FC8-A404-E5DD17824D1B}"/>
    <w:embedBold r:id="rId6" w:fontKey="{69F6A5F1-36D0-4365-B631-2E3292DC6D4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575BFA1A-9FA7-41F7-9611-8E689C88D1D3}"/>
    <w:embedItalic r:id="rId8" w:fontKey="{D5EB9E30-4CB4-4690-926A-BAF3EF4413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A39BE" w14:textId="77777777" w:rsidR="004667A0" w:rsidRDefault="00730A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ACA39BF" w14:textId="77777777" w:rsidR="004667A0" w:rsidRDefault="004667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A39C0" w14:textId="6E85AEA8" w:rsidR="004667A0" w:rsidRDefault="00730A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2254B">
      <w:rPr>
        <w:noProof/>
        <w:color w:val="000000"/>
      </w:rPr>
      <w:t>1</w:t>
    </w:r>
    <w:r>
      <w:rPr>
        <w:color w:val="000000"/>
      </w:rPr>
      <w:fldChar w:fldCharType="end"/>
    </w:r>
  </w:p>
  <w:p w14:paraId="4ACA39C1" w14:textId="77777777" w:rsidR="004667A0" w:rsidRDefault="00730A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4ACA39CA" wp14:editId="4ACA39CB">
          <wp:simplePos x="0" y="0"/>
          <wp:positionH relativeFrom="column">
            <wp:posOffset>-637234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 distT="0" distB="0" distL="114300" distR="114300"/>
          <wp:docPr id="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4ACA39CC" wp14:editId="4ACA39CD">
              <wp:simplePos x="0" y="0"/>
              <wp:positionH relativeFrom="column">
                <wp:posOffset>-647699</wp:posOffset>
              </wp:positionH>
              <wp:positionV relativeFrom="paragraph">
                <wp:posOffset>406400</wp:posOffset>
              </wp:positionV>
              <wp:extent cx="4563618" cy="419100"/>
              <wp:effectExtent l="0" t="0" r="0" b="0"/>
              <wp:wrapNone/>
              <wp:docPr id="27" name="Rectangl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73716" y="3579975"/>
                        <a:ext cx="4544568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CA39D8" w14:textId="77777777" w:rsidR="004667A0" w:rsidRDefault="00730AFA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PB.24.01.01</w:t>
                          </w:r>
                        </w:p>
                        <w:p w14:paraId="4ACA39D9" w14:textId="77777777" w:rsidR="004667A0" w:rsidRDefault="004667A0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CA39CC" id="Rectangle 27" o:spid="_x0000_s1031" style="position:absolute;margin-left:-51pt;margin-top:32pt;width:359.35pt;height:3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" fillcolor="white [3201]" stroked="f">
              <v:textbox inset="2.53958mm,1.2694mm,2.53958mm,1.2694mm">
                <w:txbxContent>
                  <w:p w14:paraId="4ACA39D8" w14:textId="77777777" w:rsidR="004667A0" w:rsidRDefault="00730AFA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PB.24.01.01</w:t>
                    </w:r>
                  </w:p>
                  <w:p w14:paraId="4ACA39D9" w14:textId="77777777" w:rsidR="004667A0" w:rsidRDefault="004667A0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4BCB9" w14:textId="77777777" w:rsidR="00101B91" w:rsidRDefault="00101B91">
      <w:pPr>
        <w:spacing w:after="0" w:line="240" w:lineRule="auto"/>
      </w:pPr>
      <w:r>
        <w:separator/>
      </w:r>
    </w:p>
  </w:footnote>
  <w:footnote w:type="continuationSeparator" w:id="0">
    <w:p w14:paraId="6E60725C" w14:textId="77777777" w:rsidR="00101B91" w:rsidRDefault="00101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A39BD" w14:textId="77777777" w:rsidR="004667A0" w:rsidRDefault="00730A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ACA39C2" wp14:editId="4ACA39C3">
              <wp:simplePos x="0" y="0"/>
              <wp:positionH relativeFrom="column">
                <wp:posOffset>-647699</wp:posOffset>
              </wp:positionH>
              <wp:positionV relativeFrom="paragraph">
                <wp:posOffset>393700</wp:posOffset>
              </wp:positionV>
              <wp:extent cx="7315200" cy="379095"/>
              <wp:effectExtent l="0" t="0" r="0" b="0"/>
              <wp:wrapNone/>
              <wp:docPr id="25" name="Rectangl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99978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CA39D5" w14:textId="77777777" w:rsidR="004667A0" w:rsidRDefault="00730AFA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>Task 24: Corrective Actions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CA39C2" id="Rectangle 25" o:spid="_x0000_s1028" style="position:absolute;margin-left:-51pt;margin-top:31pt;width:8in;height:29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" fillcolor="#4e5992" stroked="f">
              <v:textbox inset="2.53958mm,1.2694mm,2.53958mm,1.2694mm">
                <w:txbxContent>
                  <w:p w14:paraId="4ACA39D5" w14:textId="77777777" w:rsidR="004667A0" w:rsidRDefault="00730AFA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>Task 24: Corrective Actions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ACA39C4" wp14:editId="4ACA39C5">
              <wp:simplePos x="0" y="0"/>
              <wp:positionH relativeFrom="column">
                <wp:posOffset>2019300</wp:posOffset>
              </wp:positionH>
              <wp:positionV relativeFrom="paragraph">
                <wp:posOffset>-228599</wp:posOffset>
              </wp:positionV>
              <wp:extent cx="4615285" cy="665480"/>
              <wp:effectExtent l="0" t="0" r="0" b="0"/>
              <wp:wrapNone/>
              <wp:docPr id="24" name="Rectang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CA39D6" w14:textId="77777777" w:rsidR="004667A0" w:rsidRDefault="00730AFA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CA39C4" id="Rectangle 24" o:spid="_x0000_s1029" style="position:absolute;margin-left:159pt;margin-top:-18pt;width:363.4pt;height:5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" fillcolor="#00579d" stroked="f">
              <v:textbox inset="2.53958mm,1.2694mm,2.53958mm,1.2694mm">
                <w:txbxContent>
                  <w:p w14:paraId="4ACA39D6" w14:textId="77777777" w:rsidR="004667A0" w:rsidRDefault="00730AFA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CA39C6" wp14:editId="4ACA39C7">
              <wp:simplePos x="0" y="0"/>
              <wp:positionH relativeFrom="column">
                <wp:posOffset>-647699</wp:posOffset>
              </wp:positionH>
              <wp:positionV relativeFrom="paragraph">
                <wp:posOffset>787400</wp:posOffset>
              </wp:positionV>
              <wp:extent cx="7303770" cy="8107680"/>
              <wp:effectExtent l="0" t="0" r="0" b="0"/>
              <wp:wrapNone/>
              <wp:docPr id="29" name="Rectangle: Rounded Corners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ACA39D7" w14:textId="77777777" w:rsidR="004667A0" w:rsidRDefault="004667A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4ACA39C6" id="Rectangle: Rounded Corners 29" o:spid="_x0000_s1030" style="position:absolute;margin-left:-51pt;margin-top:62pt;width:575.1pt;height:638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Dcnxb03wAAAA4BAAAPAAAAZHJzL2Rv&#10;d25yZXYueG1sTI/BTsMwEETvSPyDtUjcWrtphKIQp2qRKi69UHrg6MZLEhGvo9hpzd93e4LbrGY0&#10;+6baJDeIC06h96RhtVQgkBpve2o1nD73iwJEiIasGTyhhl8MsKkfHypTWn+lD7wcYyu4hEJpNHQx&#10;jqWUoenQmbD0IxJ7335yJvI5tdJO5srlbpCZUi/SmZ74Q2dGfOuw+TnOToPfr9X267DLd0Qjvru0&#10;npMjrZ+f0vYVRMQU/8Jwx2d0qJnp7GeyQQwaFiuV8ZjITpazuEdUXmQgzqxypQqQdSX/z6hvAA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NyfFvT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4ACA39D7" w14:textId="77777777" w:rsidR="004667A0" w:rsidRDefault="004667A0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4ACA39C8" wp14:editId="4ACA39C9">
          <wp:simplePos x="0" y="0"/>
          <wp:positionH relativeFrom="column">
            <wp:posOffset>-654683</wp:posOffset>
          </wp:positionH>
          <wp:positionV relativeFrom="paragraph">
            <wp:posOffset>-233982</wp:posOffset>
          </wp:positionV>
          <wp:extent cx="2637155" cy="632460"/>
          <wp:effectExtent l="0" t="0" r="0" b="0"/>
          <wp:wrapSquare wrapText="bothSides" distT="0" distB="0" distL="114300" distR="114300"/>
          <wp:docPr id="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5B84"/>
    <w:multiLevelType w:val="multilevel"/>
    <w:tmpl w:val="324022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" w15:restartNumberingAfterBreak="0">
    <w:nsid w:val="4AD936DA"/>
    <w:multiLevelType w:val="multilevel"/>
    <w:tmpl w:val="E9EC84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89C2B14"/>
    <w:multiLevelType w:val="multilevel"/>
    <w:tmpl w:val="BF188360"/>
    <w:lvl w:ilvl="0">
      <w:start w:val="1"/>
      <w:numFmt w:val="bullet"/>
      <w:lvlText w:val="●"/>
      <w:lvlJc w:val="left"/>
      <w:pPr>
        <w:ind w:left="-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3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35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7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79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51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23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95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67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E3410A7"/>
    <w:multiLevelType w:val="multilevel"/>
    <w:tmpl w:val="060E90A4"/>
    <w:lvl w:ilvl="0">
      <w:start w:val="1"/>
      <w:numFmt w:val="decimal"/>
      <w:lvlText w:val="%1."/>
      <w:lvlJc w:val="left"/>
      <w:pPr>
        <w:ind w:left="-9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num w:numId="1" w16cid:durableId="96829409">
    <w:abstractNumId w:val="2"/>
  </w:num>
  <w:num w:numId="2" w16cid:durableId="467746225">
    <w:abstractNumId w:val="0"/>
  </w:num>
  <w:num w:numId="3" w16cid:durableId="2070152689">
    <w:abstractNumId w:val="4"/>
  </w:num>
  <w:num w:numId="4" w16cid:durableId="480578993">
    <w:abstractNumId w:val="3"/>
  </w:num>
  <w:num w:numId="5" w16cid:durableId="679234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A0"/>
    <w:rsid w:val="00030C2D"/>
    <w:rsid w:val="000432C1"/>
    <w:rsid w:val="00044942"/>
    <w:rsid w:val="00063D3B"/>
    <w:rsid w:val="000B4BCF"/>
    <w:rsid w:val="000B54C6"/>
    <w:rsid w:val="000B7B39"/>
    <w:rsid w:val="000C799F"/>
    <w:rsid w:val="00101B91"/>
    <w:rsid w:val="00123ED8"/>
    <w:rsid w:val="00163A7F"/>
    <w:rsid w:val="00163E9C"/>
    <w:rsid w:val="00163FF0"/>
    <w:rsid w:val="001B05E0"/>
    <w:rsid w:val="001B56FE"/>
    <w:rsid w:val="001D0F40"/>
    <w:rsid w:val="001F5259"/>
    <w:rsid w:val="00263E8A"/>
    <w:rsid w:val="00266D3E"/>
    <w:rsid w:val="002922C5"/>
    <w:rsid w:val="002C4D7B"/>
    <w:rsid w:val="002D2794"/>
    <w:rsid w:val="002E2443"/>
    <w:rsid w:val="00312FDC"/>
    <w:rsid w:val="00343241"/>
    <w:rsid w:val="00345113"/>
    <w:rsid w:val="00363285"/>
    <w:rsid w:val="00385BAA"/>
    <w:rsid w:val="00396BD3"/>
    <w:rsid w:val="003E2BB6"/>
    <w:rsid w:val="00405AC5"/>
    <w:rsid w:val="0042463E"/>
    <w:rsid w:val="004667A0"/>
    <w:rsid w:val="004B2345"/>
    <w:rsid w:val="004E7CD2"/>
    <w:rsid w:val="004F0B36"/>
    <w:rsid w:val="00514F70"/>
    <w:rsid w:val="00535906"/>
    <w:rsid w:val="00556E2F"/>
    <w:rsid w:val="005777C0"/>
    <w:rsid w:val="005B048C"/>
    <w:rsid w:val="00606808"/>
    <w:rsid w:val="00615CB8"/>
    <w:rsid w:val="0062373A"/>
    <w:rsid w:val="006526A0"/>
    <w:rsid w:val="00672043"/>
    <w:rsid w:val="006A7DFE"/>
    <w:rsid w:val="006B08D3"/>
    <w:rsid w:val="006B6FFF"/>
    <w:rsid w:val="006C3814"/>
    <w:rsid w:val="006C7AF0"/>
    <w:rsid w:val="006F55D6"/>
    <w:rsid w:val="00705900"/>
    <w:rsid w:val="0072254B"/>
    <w:rsid w:val="0073073F"/>
    <w:rsid w:val="00730AFA"/>
    <w:rsid w:val="00730D38"/>
    <w:rsid w:val="007470AA"/>
    <w:rsid w:val="00794255"/>
    <w:rsid w:val="00797DEE"/>
    <w:rsid w:val="007A27C6"/>
    <w:rsid w:val="00815C33"/>
    <w:rsid w:val="00895B59"/>
    <w:rsid w:val="008A56DB"/>
    <w:rsid w:val="008D3AC1"/>
    <w:rsid w:val="00907C36"/>
    <w:rsid w:val="009139DA"/>
    <w:rsid w:val="00914775"/>
    <w:rsid w:val="0095751B"/>
    <w:rsid w:val="00990487"/>
    <w:rsid w:val="009B179C"/>
    <w:rsid w:val="00A013A0"/>
    <w:rsid w:val="00A10A30"/>
    <w:rsid w:val="00A16871"/>
    <w:rsid w:val="00AD2428"/>
    <w:rsid w:val="00B11B73"/>
    <w:rsid w:val="00B12837"/>
    <w:rsid w:val="00B65043"/>
    <w:rsid w:val="00B70523"/>
    <w:rsid w:val="00BE07E7"/>
    <w:rsid w:val="00BF13CB"/>
    <w:rsid w:val="00C0147B"/>
    <w:rsid w:val="00C05575"/>
    <w:rsid w:val="00C0626D"/>
    <w:rsid w:val="00C12F7B"/>
    <w:rsid w:val="00C2181D"/>
    <w:rsid w:val="00C4622A"/>
    <w:rsid w:val="00C707AF"/>
    <w:rsid w:val="00CA3B3F"/>
    <w:rsid w:val="00CF7390"/>
    <w:rsid w:val="00D14122"/>
    <w:rsid w:val="00D36118"/>
    <w:rsid w:val="00D8787D"/>
    <w:rsid w:val="00D901C4"/>
    <w:rsid w:val="00DC501A"/>
    <w:rsid w:val="00E02BB7"/>
    <w:rsid w:val="00E06CD5"/>
    <w:rsid w:val="00E1131C"/>
    <w:rsid w:val="00E1356C"/>
    <w:rsid w:val="00E259FF"/>
    <w:rsid w:val="00E32FFB"/>
    <w:rsid w:val="00E92C7D"/>
    <w:rsid w:val="00EC1199"/>
    <w:rsid w:val="00F03013"/>
    <w:rsid w:val="00F16714"/>
    <w:rsid w:val="00F64CC2"/>
    <w:rsid w:val="00F74130"/>
    <w:rsid w:val="00F77831"/>
    <w:rsid w:val="00F80E29"/>
    <w:rsid w:val="00F835B3"/>
    <w:rsid w:val="00FD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CA3830"/>
  <w15:docId w15:val="{9CAD0139-083C-443B-8318-C6FACE57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699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5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A7F33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90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05F94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E699E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1E5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9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9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9D9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96B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6B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ience.house.gov/_cache/files/9/e/9edc6553-02a7-4348-bf35-0f4dfb874315/E5CE6CA3FDB3973518D0BE17C7FE581E34E3DC2D881E808D6B92E2515E9F2A6D.energy-act-of-2020-section-by-section-final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ience.house.gov/_cache/files/9/e/9edc6553-02a7-4348-bf35-0f4dfb874315/E5CE6CA3FDB3973518D0BE17C7FE581E34E3DC2D881E808D6B92E2515E9F2A6D.energy-act-of-2020-section-by-section-final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GCzSeXuDMerA5roTEnu36iWObQ==">CgMxLjAyCWlkLmdqZGd4czIKaWQuMzBqMHpsbDIKaWQuMWZvYjl0ZTIKaWQuM3pueXNoNzIKaWQuMmV0OTJwMDIIaC50eWpjd3Q4AHIhMUVXN3JKbmVaMFRUNVZyaTU0TlhDWWZLN09YWHdmRFZs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1361</Words>
  <Characters>7404</Characters>
  <Application>Microsoft Office Word</Application>
  <DocSecurity>0</DocSecurity>
  <Lines>336</Lines>
  <Paragraphs>243</Paragraphs>
  <ScaleCrop>false</ScaleCrop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108</cp:revision>
  <dcterms:created xsi:type="dcterms:W3CDTF">2021-10-07T14:12:00Z</dcterms:created>
  <dcterms:modified xsi:type="dcterms:W3CDTF">2025-09-11T17:57:00Z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5dedb800-d928-4d07-bf31-03c6b3cc753a</vt:lpwstr>
  </property>
</Properties>
</file>